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000" w:firstRow="0" w:lastRow="0" w:firstColumn="0" w:lastColumn="0" w:noHBand="0" w:noVBand="0"/>
      </w:tblPr>
      <w:tblGrid>
        <w:gridCol w:w="4679"/>
        <w:gridCol w:w="4675"/>
      </w:tblGrid>
      <w:tr w:rsidR="000A16D3" w:rsidRPr="00F05FD4" w:rsidTr="00B01BDD">
        <w:tc>
          <w:tcPr>
            <w:tcW w:w="2501" w:type="pct"/>
            <w:shd w:val="clear" w:color="auto" w:fill="auto"/>
          </w:tcPr>
          <w:p w:rsidR="000A16D3" w:rsidRPr="00F05FD4" w:rsidRDefault="005B749E" w:rsidP="00DB32F5">
            <w:pPr>
              <w:pStyle w:val="11"/>
              <w:rPr>
                <w:lang w:val="en-US"/>
              </w:rPr>
            </w:pPr>
            <w:r w:rsidRPr="00F05FD4">
              <w:rPr>
                <w:lang w:val="en-US"/>
              </w:rPr>
              <w:t>Contract</w:t>
            </w:r>
          </w:p>
        </w:tc>
        <w:tc>
          <w:tcPr>
            <w:tcW w:w="2499" w:type="pct"/>
            <w:shd w:val="clear" w:color="auto" w:fill="auto"/>
          </w:tcPr>
          <w:p w:rsidR="000A16D3" w:rsidRPr="00F05FD4" w:rsidRDefault="005B749E" w:rsidP="00DB32F5">
            <w:pPr>
              <w:pStyle w:val="11"/>
            </w:pPr>
            <w:r w:rsidRPr="00F05FD4">
              <w:t>Контракт</w:t>
            </w:r>
            <w:r w:rsidR="000A16D3" w:rsidRPr="00F05FD4">
              <w:t xml:space="preserve"> </w:t>
            </w:r>
          </w:p>
        </w:tc>
      </w:tr>
      <w:tr w:rsidR="00C810F7" w:rsidRPr="00F05FD4" w:rsidTr="00B01BDD">
        <w:tc>
          <w:tcPr>
            <w:tcW w:w="2501" w:type="pct"/>
            <w:shd w:val="clear" w:color="auto" w:fill="FFFFCC"/>
          </w:tcPr>
          <w:p w:rsidR="00C810F7" w:rsidRPr="00F05FD4" w:rsidRDefault="00C810F7" w:rsidP="008D7E46">
            <w:pPr>
              <w:rPr>
                <w:lang w:val="en-US"/>
              </w:rPr>
            </w:pPr>
            <w:r w:rsidRPr="00F05FD4">
              <w:rPr>
                <w:lang w:val="en-US"/>
              </w:rPr>
              <w:t>Date:</w:t>
            </w:r>
            <w:r w:rsidR="005B749E" w:rsidRPr="00F05FD4">
              <w:rPr>
                <w:lang w:val="en-US"/>
              </w:rPr>
              <w:t xml:space="preserve"> </w:t>
            </w:r>
            <w:r w:rsidR="00E85259" w:rsidRPr="00F05FD4">
              <w:rPr>
                <w:lang w:val="en-US"/>
              </w:rPr>
              <w:t>XXX</w:t>
            </w:r>
          </w:p>
        </w:tc>
        <w:tc>
          <w:tcPr>
            <w:tcW w:w="2499" w:type="pct"/>
            <w:shd w:val="clear" w:color="auto" w:fill="FFFFCC"/>
          </w:tcPr>
          <w:p w:rsidR="00C810F7" w:rsidRPr="00F05FD4" w:rsidRDefault="00C810F7" w:rsidP="008D7E46">
            <w:pPr>
              <w:rPr>
                <w:lang w:val="en-US"/>
              </w:rPr>
            </w:pPr>
            <w:r w:rsidRPr="00F05FD4">
              <w:t>Дата:</w:t>
            </w:r>
            <w:r w:rsidR="005B749E" w:rsidRPr="00F05FD4">
              <w:rPr>
                <w:lang w:val="en-US"/>
              </w:rPr>
              <w:t xml:space="preserve"> </w:t>
            </w:r>
            <w:r w:rsidR="00E85259" w:rsidRPr="00F05FD4">
              <w:rPr>
                <w:lang w:val="en-US"/>
              </w:rPr>
              <w:t>XXX</w:t>
            </w:r>
          </w:p>
        </w:tc>
      </w:tr>
      <w:tr w:rsidR="000A16D3" w:rsidRPr="00F05FD4" w:rsidTr="00B01BDD">
        <w:tc>
          <w:tcPr>
            <w:tcW w:w="2501" w:type="pct"/>
            <w:shd w:val="clear" w:color="auto" w:fill="auto"/>
          </w:tcPr>
          <w:p w:rsidR="000A16D3" w:rsidRPr="00F05FD4" w:rsidRDefault="000A16D3" w:rsidP="00520717">
            <w:pPr>
              <w:rPr>
                <w:lang w:val="en-US"/>
              </w:rPr>
            </w:pPr>
          </w:p>
        </w:tc>
        <w:tc>
          <w:tcPr>
            <w:tcW w:w="2499" w:type="pct"/>
            <w:shd w:val="clear" w:color="auto" w:fill="auto"/>
          </w:tcPr>
          <w:p w:rsidR="000A16D3" w:rsidRPr="00F05FD4" w:rsidRDefault="000A16D3" w:rsidP="00520717"/>
        </w:tc>
      </w:tr>
      <w:tr w:rsidR="00520717" w:rsidRPr="008F7EB0" w:rsidTr="00B01BDD">
        <w:tc>
          <w:tcPr>
            <w:tcW w:w="2501" w:type="pct"/>
            <w:shd w:val="clear" w:color="auto" w:fill="FFFFCC"/>
          </w:tcPr>
          <w:p w:rsidR="00BC050A" w:rsidRPr="00F05FD4" w:rsidRDefault="007C1D4A" w:rsidP="008D7E46">
            <w:pPr>
              <w:rPr>
                <w:lang w:val="en-US"/>
              </w:rPr>
            </w:pPr>
            <w:r w:rsidRPr="00F05FD4">
              <w:rPr>
                <w:rStyle w:val="a7"/>
                <w:lang w:val="en-US"/>
              </w:rPr>
              <w:t>Manufacturer</w:t>
            </w:r>
            <w:r w:rsidR="00C810F7" w:rsidRPr="00F05FD4">
              <w:rPr>
                <w:lang w:val="en-US"/>
              </w:rPr>
              <w:t>:</w:t>
            </w:r>
            <w:r w:rsidR="008D7E46" w:rsidRPr="00F05FD4">
              <w:rPr>
                <w:lang w:val="en-US"/>
              </w:rPr>
              <w:t xml:space="preserve"> XXX</w:t>
            </w:r>
          </w:p>
        </w:tc>
        <w:tc>
          <w:tcPr>
            <w:tcW w:w="2499" w:type="pct"/>
            <w:shd w:val="clear" w:color="auto" w:fill="FFFFCC"/>
          </w:tcPr>
          <w:p w:rsidR="000A16D3" w:rsidRPr="00F05FD4" w:rsidRDefault="007C1D4A" w:rsidP="004E563C">
            <w:pPr>
              <w:rPr>
                <w:lang w:val="en-US"/>
              </w:rPr>
            </w:pPr>
            <w:r w:rsidRPr="00F05FD4">
              <w:rPr>
                <w:rStyle w:val="a7"/>
              </w:rPr>
              <w:t>Изготовитель</w:t>
            </w:r>
            <w:r w:rsidR="00C810F7" w:rsidRPr="00F05FD4">
              <w:rPr>
                <w:lang w:val="en-US"/>
              </w:rPr>
              <w:t>:</w:t>
            </w:r>
            <w:r w:rsidR="008D7E46" w:rsidRPr="00F05FD4">
              <w:rPr>
                <w:lang w:val="en-US"/>
              </w:rPr>
              <w:t xml:space="preserve"> XXX (</w:t>
            </w:r>
            <w:r w:rsidR="00422634">
              <w:rPr>
                <w:lang w:val="en-US"/>
              </w:rPr>
              <w:t xml:space="preserve">fill out, </w:t>
            </w:r>
            <w:r w:rsidR="004E563C" w:rsidRPr="00F05FD4">
              <w:rPr>
                <w:lang w:val="en-US"/>
              </w:rPr>
              <w:t xml:space="preserve">possible </w:t>
            </w:r>
            <w:r w:rsidR="008D7E46" w:rsidRPr="00F05FD4">
              <w:rPr>
                <w:lang w:val="en-US"/>
              </w:rPr>
              <w:t>in EN)</w:t>
            </w:r>
          </w:p>
        </w:tc>
      </w:tr>
      <w:tr w:rsidR="00520717" w:rsidRPr="008F7EB0" w:rsidTr="00B01BDD">
        <w:tc>
          <w:tcPr>
            <w:tcW w:w="2501" w:type="pct"/>
            <w:shd w:val="clear" w:color="auto" w:fill="FFFFCC"/>
          </w:tcPr>
          <w:p w:rsidR="00BC050A" w:rsidRPr="00F05FD4" w:rsidRDefault="00FB5633" w:rsidP="008D7E46">
            <w:pPr>
              <w:rPr>
                <w:lang w:val="en-US"/>
              </w:rPr>
            </w:pPr>
            <w:r w:rsidRPr="00F05FD4">
              <w:rPr>
                <w:rStyle w:val="a7"/>
                <w:lang w:val="en-US"/>
              </w:rPr>
              <w:t>address</w:t>
            </w:r>
            <w:r w:rsidR="00C810F7" w:rsidRPr="00F05FD4">
              <w:rPr>
                <w:lang w:val="en-US"/>
              </w:rPr>
              <w:t>:</w:t>
            </w:r>
            <w:r w:rsidR="005053BA" w:rsidRPr="00F05FD4">
              <w:rPr>
                <w:lang w:val="en-US"/>
              </w:rPr>
              <w:t xml:space="preserve"> </w:t>
            </w:r>
            <w:r w:rsidR="008D7E46" w:rsidRPr="00F05FD4">
              <w:rPr>
                <w:lang w:val="en-US"/>
              </w:rPr>
              <w:t>XXX</w:t>
            </w:r>
          </w:p>
        </w:tc>
        <w:tc>
          <w:tcPr>
            <w:tcW w:w="2499" w:type="pct"/>
            <w:shd w:val="clear" w:color="auto" w:fill="FFFFCC"/>
          </w:tcPr>
          <w:p w:rsidR="00BC050A" w:rsidRPr="00F05FD4" w:rsidRDefault="00FB5633" w:rsidP="00422634">
            <w:pPr>
              <w:rPr>
                <w:lang w:val="en-US"/>
              </w:rPr>
            </w:pPr>
            <w:r w:rsidRPr="00F05FD4">
              <w:rPr>
                <w:rStyle w:val="a7"/>
              </w:rPr>
              <w:t>адрес</w:t>
            </w:r>
            <w:r w:rsidR="00C810F7" w:rsidRPr="00F05FD4">
              <w:rPr>
                <w:lang w:val="en-US"/>
              </w:rPr>
              <w:t>:</w:t>
            </w:r>
            <w:r w:rsidR="005053BA" w:rsidRPr="00F05FD4">
              <w:rPr>
                <w:lang w:val="en-US"/>
              </w:rPr>
              <w:t xml:space="preserve"> </w:t>
            </w:r>
            <w:r w:rsidR="008D7E46" w:rsidRPr="00F05FD4">
              <w:rPr>
                <w:lang w:val="en-US"/>
              </w:rPr>
              <w:t>XXX (</w:t>
            </w:r>
            <w:r w:rsidR="00422634">
              <w:rPr>
                <w:lang w:val="en-US"/>
              </w:rPr>
              <w:t xml:space="preserve">fill out, </w:t>
            </w:r>
            <w:r w:rsidR="00422634" w:rsidRPr="00F05FD4">
              <w:rPr>
                <w:lang w:val="en-US"/>
              </w:rPr>
              <w:t xml:space="preserve">possible in </w:t>
            </w:r>
            <w:proofErr w:type="gramStart"/>
            <w:r w:rsidR="00422634" w:rsidRPr="00F05FD4">
              <w:rPr>
                <w:lang w:val="en-US"/>
              </w:rPr>
              <w:t xml:space="preserve">EN </w:t>
            </w:r>
            <w:r w:rsidR="008D7E46" w:rsidRPr="00F05FD4">
              <w:rPr>
                <w:lang w:val="en-US"/>
              </w:rPr>
              <w:t>)</w:t>
            </w:r>
            <w:proofErr w:type="gramEnd"/>
          </w:p>
        </w:tc>
      </w:tr>
      <w:tr w:rsidR="00BC050A" w:rsidRPr="00F05FD4" w:rsidTr="00B01BDD">
        <w:tc>
          <w:tcPr>
            <w:tcW w:w="2501" w:type="pct"/>
            <w:shd w:val="clear" w:color="auto" w:fill="auto"/>
          </w:tcPr>
          <w:p w:rsidR="00BC050A" w:rsidRPr="00F05FD4" w:rsidRDefault="00BC050A" w:rsidP="00520717">
            <w:pPr>
              <w:rPr>
                <w:lang w:val="en-US"/>
              </w:rPr>
            </w:pPr>
            <w:r w:rsidRPr="00F05FD4">
              <w:rPr>
                <w:lang w:val="en-US"/>
              </w:rPr>
              <w:t>hereinafter referred as "</w:t>
            </w:r>
            <w:r w:rsidR="005053BA" w:rsidRPr="00F05FD4">
              <w:rPr>
                <w:lang w:val="en-US"/>
              </w:rPr>
              <w:t>Manufacturer</w:t>
            </w:r>
            <w:r w:rsidRPr="00F05FD4">
              <w:rPr>
                <w:lang w:val="en-US"/>
              </w:rPr>
              <w:t>"</w:t>
            </w:r>
            <w:r w:rsidR="00EC0C9B" w:rsidRPr="00F05FD4">
              <w:rPr>
                <w:lang w:val="en-US"/>
              </w:rPr>
              <w:br/>
            </w:r>
            <w:r w:rsidRPr="00F05FD4">
              <w:rPr>
                <w:lang w:val="en-US"/>
              </w:rPr>
              <w:t xml:space="preserve">in the person of </w:t>
            </w:r>
          </w:p>
        </w:tc>
        <w:tc>
          <w:tcPr>
            <w:tcW w:w="2499" w:type="pct"/>
            <w:shd w:val="clear" w:color="auto" w:fill="auto"/>
          </w:tcPr>
          <w:p w:rsidR="00BC050A" w:rsidRPr="00F05FD4" w:rsidRDefault="00BC050A" w:rsidP="00DA709F">
            <w:r w:rsidRPr="00F05FD4">
              <w:t>именуем</w:t>
            </w:r>
            <w:r w:rsidR="00DA709F" w:rsidRPr="00F05FD4">
              <w:t>ое</w:t>
            </w:r>
            <w:r w:rsidRPr="00300956">
              <w:t xml:space="preserve"> </w:t>
            </w:r>
            <w:r w:rsidRPr="00F05FD4">
              <w:t>в</w:t>
            </w:r>
            <w:r w:rsidRPr="00300956">
              <w:t xml:space="preserve"> </w:t>
            </w:r>
            <w:r w:rsidRPr="00F05FD4">
              <w:t>дальнейшем "</w:t>
            </w:r>
            <w:r w:rsidR="005053BA" w:rsidRPr="00F05FD4">
              <w:t>Изготовитель</w:t>
            </w:r>
            <w:r w:rsidR="00FB5633" w:rsidRPr="00F05FD4">
              <w:t xml:space="preserve">", </w:t>
            </w:r>
            <w:r w:rsidR="005B749E" w:rsidRPr="00F05FD4">
              <w:br/>
            </w:r>
            <w:r w:rsidR="00FB5633" w:rsidRPr="00F05FD4">
              <w:t>в</w:t>
            </w:r>
            <w:r w:rsidRPr="00F05FD4">
              <w:t xml:space="preserve"> лице </w:t>
            </w:r>
          </w:p>
        </w:tc>
      </w:tr>
      <w:tr w:rsidR="00E533D6" w:rsidRPr="008F7EB0" w:rsidTr="00B01BDD">
        <w:tc>
          <w:tcPr>
            <w:tcW w:w="2501" w:type="pct"/>
            <w:shd w:val="clear" w:color="auto" w:fill="FFFFCC"/>
          </w:tcPr>
          <w:p w:rsidR="00E533D6" w:rsidRPr="00F05FD4" w:rsidRDefault="005B749E" w:rsidP="00520717">
            <w:pPr>
              <w:rPr>
                <w:lang w:val="en-US"/>
              </w:rPr>
            </w:pPr>
            <w:r w:rsidRPr="00F05FD4">
              <w:rPr>
                <w:rStyle w:val="a7"/>
                <w:lang w:val="en-US"/>
              </w:rPr>
              <w:t>name, position</w:t>
            </w:r>
            <w:r w:rsidR="007C1D4A" w:rsidRPr="00F05FD4">
              <w:rPr>
                <w:lang w:val="en-US"/>
              </w:rPr>
              <w:t>:</w:t>
            </w:r>
            <w:r w:rsidR="005053BA" w:rsidRPr="00F05FD4">
              <w:rPr>
                <w:lang w:val="en-US"/>
              </w:rPr>
              <w:t xml:space="preserve"> XXX, XXX</w:t>
            </w:r>
          </w:p>
        </w:tc>
        <w:tc>
          <w:tcPr>
            <w:tcW w:w="2499" w:type="pct"/>
            <w:shd w:val="clear" w:color="auto" w:fill="FFFFCC"/>
          </w:tcPr>
          <w:p w:rsidR="00E533D6" w:rsidRPr="00F05FD4" w:rsidRDefault="001C71A9" w:rsidP="004E563C">
            <w:pPr>
              <w:rPr>
                <w:lang w:val="en-US"/>
              </w:rPr>
            </w:pPr>
            <w:r w:rsidRPr="00F05FD4">
              <w:rPr>
                <w:rStyle w:val="a7"/>
              </w:rPr>
              <w:t>ФИО</w:t>
            </w:r>
            <w:r w:rsidR="00E248E0" w:rsidRPr="00F05FD4">
              <w:rPr>
                <w:rStyle w:val="a7"/>
                <w:lang w:val="en-US"/>
              </w:rPr>
              <w:t>,</w:t>
            </w:r>
            <w:r w:rsidR="0038187C" w:rsidRPr="00F05FD4">
              <w:rPr>
                <w:rStyle w:val="a7"/>
                <w:lang w:val="en-US"/>
              </w:rPr>
              <w:t xml:space="preserve"> </w:t>
            </w:r>
            <w:sdt>
              <w:sdtPr>
                <w:rPr>
                  <w:rStyle w:val="a7"/>
                </w:rPr>
                <w:id w:val="2511644"/>
                <w:placeholder>
                  <w:docPart w:val="2DA28411BC5E496E8914C99FF98B7731"/>
                </w:placeholder>
                <w:temporary/>
              </w:sdtPr>
              <w:sdtEndPr>
                <w:rPr>
                  <w:rStyle w:val="a7"/>
                </w:rPr>
              </w:sdtEndPr>
              <w:sdtContent>
                <w:r w:rsidR="0038187C" w:rsidRPr="00F05FD4">
                  <w:rPr>
                    <w:rStyle w:val="a7"/>
                  </w:rPr>
                  <w:t>должность</w:t>
                </w:r>
              </w:sdtContent>
            </w:sdt>
            <w:r w:rsidR="007C1D4A" w:rsidRPr="00F05FD4">
              <w:rPr>
                <w:lang w:val="en-US"/>
              </w:rPr>
              <w:t>:</w:t>
            </w:r>
            <w:r w:rsidR="005053BA" w:rsidRPr="00F05FD4">
              <w:rPr>
                <w:lang w:val="en-US"/>
              </w:rPr>
              <w:t xml:space="preserve"> XXX, XXX </w:t>
            </w:r>
            <w:r w:rsidR="00422634" w:rsidRPr="00F05FD4">
              <w:rPr>
                <w:lang w:val="en-US"/>
              </w:rPr>
              <w:t>(</w:t>
            </w:r>
            <w:r w:rsidR="00422634">
              <w:rPr>
                <w:lang w:val="en-US"/>
              </w:rPr>
              <w:t xml:space="preserve">fill out, </w:t>
            </w:r>
            <w:r w:rsidR="00422634" w:rsidRPr="00F05FD4">
              <w:rPr>
                <w:lang w:val="en-US"/>
              </w:rPr>
              <w:t xml:space="preserve">possible in </w:t>
            </w:r>
            <w:r w:rsidR="008F7EB0" w:rsidRPr="00F05FD4">
              <w:rPr>
                <w:lang w:val="en-US"/>
              </w:rPr>
              <w:t>EN)</w:t>
            </w:r>
          </w:p>
        </w:tc>
      </w:tr>
      <w:tr w:rsidR="00E533D6" w:rsidRPr="00F05FD4" w:rsidTr="00B01BDD">
        <w:tc>
          <w:tcPr>
            <w:tcW w:w="2501" w:type="pct"/>
            <w:shd w:val="clear" w:color="auto" w:fill="auto"/>
          </w:tcPr>
          <w:p w:rsidR="00E533D6" w:rsidRPr="00F05FD4" w:rsidRDefault="00E533D6" w:rsidP="00520717">
            <w:pPr>
              <w:rPr>
                <w:lang w:val="en-US"/>
              </w:rPr>
            </w:pPr>
            <w:r w:rsidRPr="00F05FD4">
              <w:rPr>
                <w:lang w:val="en-US"/>
              </w:rPr>
              <w:t>on the one hand and</w:t>
            </w:r>
          </w:p>
        </w:tc>
        <w:tc>
          <w:tcPr>
            <w:tcW w:w="2499" w:type="pct"/>
            <w:shd w:val="clear" w:color="auto" w:fill="auto"/>
          </w:tcPr>
          <w:p w:rsidR="00E533D6" w:rsidRPr="00F05FD4" w:rsidRDefault="00E533D6" w:rsidP="00520717">
            <w:r w:rsidRPr="00F05FD4">
              <w:t xml:space="preserve">с одной стороны, и </w:t>
            </w:r>
          </w:p>
        </w:tc>
      </w:tr>
      <w:tr w:rsidR="00BC050A" w:rsidRPr="00F05FD4" w:rsidTr="00B01BDD">
        <w:tc>
          <w:tcPr>
            <w:tcW w:w="2501" w:type="pct"/>
            <w:shd w:val="clear" w:color="auto" w:fill="auto"/>
          </w:tcPr>
          <w:p w:rsidR="00BC050A" w:rsidRPr="00F05FD4" w:rsidRDefault="0086143D" w:rsidP="007E30E4">
            <w:pPr>
              <w:rPr>
                <w:lang w:val="en-US"/>
              </w:rPr>
            </w:pPr>
            <w:r w:rsidRPr="00F05FD4">
              <w:rPr>
                <w:rStyle w:val="a7"/>
                <w:lang w:val="en-US"/>
              </w:rPr>
              <w:t xml:space="preserve">the company </w:t>
            </w:r>
            <w:r w:rsidR="001C71A9" w:rsidRPr="00F05FD4">
              <w:rPr>
                <w:rStyle w:val="a7"/>
                <w:lang w:val="en-US"/>
              </w:rPr>
              <w:t>authorized</w:t>
            </w:r>
            <w:r w:rsidRPr="00F05FD4">
              <w:rPr>
                <w:rStyle w:val="a7"/>
                <w:lang w:val="en-US"/>
              </w:rPr>
              <w:t xml:space="preserve"> by manufacturer</w:t>
            </w:r>
            <w:r w:rsidR="007C1D4A" w:rsidRPr="00F05FD4">
              <w:rPr>
                <w:lang w:val="en-US"/>
              </w:rPr>
              <w:t>:</w:t>
            </w:r>
            <w:r w:rsidR="005053BA" w:rsidRPr="00F05FD4">
              <w:rPr>
                <w:lang w:val="en-US"/>
              </w:rPr>
              <w:br/>
              <w:t xml:space="preserve">RC, </w:t>
            </w:r>
            <w:r w:rsidR="005B749E" w:rsidRPr="00F05FD4">
              <w:rPr>
                <w:lang w:val="en-US"/>
              </w:rPr>
              <w:t>OOO</w:t>
            </w:r>
          </w:p>
        </w:tc>
        <w:tc>
          <w:tcPr>
            <w:tcW w:w="2499" w:type="pct"/>
            <w:shd w:val="clear" w:color="auto" w:fill="auto"/>
          </w:tcPr>
          <w:p w:rsidR="005053BA" w:rsidRPr="00F05FD4" w:rsidRDefault="001C71A9" w:rsidP="007E30E4">
            <w:r w:rsidRPr="00F05FD4">
              <w:rPr>
                <w:rStyle w:val="a7"/>
              </w:rPr>
              <w:t>уполномоченное изготовителем юридическое лицо</w:t>
            </w:r>
            <w:r w:rsidR="007C1D4A" w:rsidRPr="00F05FD4">
              <w:t>:</w:t>
            </w:r>
            <w:r w:rsidR="005053BA" w:rsidRPr="00F05FD4">
              <w:t xml:space="preserve"> РС, ООО</w:t>
            </w:r>
          </w:p>
        </w:tc>
      </w:tr>
      <w:tr w:rsidR="00E533D6" w:rsidRPr="00F05FD4" w:rsidTr="00B01BDD">
        <w:tc>
          <w:tcPr>
            <w:tcW w:w="2501" w:type="pct"/>
            <w:shd w:val="clear" w:color="auto" w:fill="auto"/>
          </w:tcPr>
          <w:p w:rsidR="00E533D6" w:rsidRPr="00F05FD4" w:rsidRDefault="00FB5633" w:rsidP="00F25C4C">
            <w:pPr>
              <w:rPr>
                <w:lang w:val="en-US"/>
              </w:rPr>
            </w:pPr>
            <w:r w:rsidRPr="00F05FD4">
              <w:rPr>
                <w:rStyle w:val="a7"/>
                <w:lang w:val="en-US"/>
              </w:rPr>
              <w:t>address</w:t>
            </w:r>
            <w:r w:rsidR="007C1D4A" w:rsidRPr="00F05FD4">
              <w:rPr>
                <w:lang w:val="en-US"/>
              </w:rPr>
              <w:t xml:space="preserve">: </w:t>
            </w:r>
            <w:r w:rsidR="007E30E4" w:rsidRPr="00F05FD4">
              <w:rPr>
                <w:lang w:val="en-US"/>
              </w:rPr>
              <w:t>1-St Soviet per., 25, office 10</w:t>
            </w:r>
            <w:r w:rsidR="00F25C4C" w:rsidRPr="00F05FD4">
              <w:rPr>
                <w:lang w:val="en-US"/>
              </w:rPr>
              <w:t>8</w:t>
            </w:r>
            <w:r w:rsidR="005B749E" w:rsidRPr="00F05FD4">
              <w:rPr>
                <w:lang w:val="en-US"/>
              </w:rPr>
              <w:t xml:space="preserve">, </w:t>
            </w:r>
            <w:proofErr w:type="spellStart"/>
            <w:r w:rsidR="005B749E" w:rsidRPr="00F05FD4">
              <w:rPr>
                <w:lang w:val="en-US"/>
              </w:rPr>
              <w:t>Shchelkovo</w:t>
            </w:r>
            <w:proofErr w:type="spellEnd"/>
            <w:r w:rsidR="005B749E" w:rsidRPr="00F05FD4">
              <w:rPr>
                <w:lang w:val="en-US"/>
              </w:rPr>
              <w:t>, Moscow region 14110</w:t>
            </w:r>
            <w:r w:rsidR="007E30E4" w:rsidRPr="00F05FD4">
              <w:rPr>
                <w:lang w:val="en-US"/>
              </w:rPr>
              <w:t>0</w:t>
            </w:r>
            <w:r w:rsidR="005B749E" w:rsidRPr="00F05FD4">
              <w:rPr>
                <w:lang w:val="en-US"/>
              </w:rPr>
              <w:t xml:space="preserve"> Russia</w:t>
            </w:r>
          </w:p>
        </w:tc>
        <w:tc>
          <w:tcPr>
            <w:tcW w:w="2499" w:type="pct"/>
            <w:shd w:val="clear" w:color="auto" w:fill="auto"/>
          </w:tcPr>
          <w:p w:rsidR="00E533D6" w:rsidRPr="00F05FD4" w:rsidRDefault="00FB5633" w:rsidP="00F25C4C">
            <w:r w:rsidRPr="00F05FD4">
              <w:rPr>
                <w:rStyle w:val="a7"/>
              </w:rPr>
              <w:t>адрес</w:t>
            </w:r>
            <w:r w:rsidR="007C1D4A" w:rsidRPr="00F05FD4">
              <w:t>:</w:t>
            </w:r>
            <w:r w:rsidR="005053BA" w:rsidRPr="00F05FD4">
              <w:t xml:space="preserve"> 14110</w:t>
            </w:r>
            <w:r w:rsidR="007E30E4" w:rsidRPr="00F05FD4">
              <w:t>0,</w:t>
            </w:r>
            <w:r w:rsidR="00D07948" w:rsidRPr="00F05FD4">
              <w:t xml:space="preserve"> Россия, Московская область, г.</w:t>
            </w:r>
            <w:r w:rsidR="00D07948" w:rsidRPr="00F05FD4">
              <w:rPr>
                <w:lang w:val="en-US"/>
              </w:rPr>
              <w:t> </w:t>
            </w:r>
            <w:r w:rsidR="005053BA" w:rsidRPr="00F05FD4">
              <w:t xml:space="preserve">Щелково, </w:t>
            </w:r>
            <w:r w:rsidR="007E30E4" w:rsidRPr="00F05FD4">
              <w:t>1-й Советский пер., 25</w:t>
            </w:r>
            <w:r w:rsidR="005053BA" w:rsidRPr="00F05FD4">
              <w:t xml:space="preserve">, офис </w:t>
            </w:r>
            <w:r w:rsidR="007E30E4" w:rsidRPr="00F05FD4">
              <w:t>10</w:t>
            </w:r>
            <w:r w:rsidR="00F25C4C" w:rsidRPr="00F05FD4">
              <w:t>8</w:t>
            </w:r>
            <w:r w:rsidR="005B749E" w:rsidRPr="00F05FD4">
              <w:t>,</w:t>
            </w:r>
          </w:p>
        </w:tc>
      </w:tr>
      <w:tr w:rsidR="00BC050A" w:rsidRPr="00F05FD4" w:rsidTr="00B01BDD">
        <w:tc>
          <w:tcPr>
            <w:tcW w:w="2501" w:type="pct"/>
            <w:shd w:val="clear" w:color="auto" w:fill="auto"/>
          </w:tcPr>
          <w:p w:rsidR="00BC050A" w:rsidRPr="00F05FD4" w:rsidRDefault="00BC050A" w:rsidP="001C71A9">
            <w:pPr>
              <w:rPr>
                <w:lang w:val="en-US"/>
              </w:rPr>
            </w:pPr>
            <w:r w:rsidRPr="00F05FD4">
              <w:rPr>
                <w:lang w:val="en-US"/>
              </w:rPr>
              <w:t>hereinafter referred as "</w:t>
            </w:r>
            <w:r w:rsidR="005053BA" w:rsidRPr="00F05FD4">
              <w:rPr>
                <w:lang w:val="en-US"/>
              </w:rPr>
              <w:t xml:space="preserve">Authorized </w:t>
            </w:r>
            <w:r w:rsidR="001C71A9" w:rsidRPr="00F05FD4">
              <w:rPr>
                <w:lang w:val="en-US"/>
              </w:rPr>
              <w:t>company</w:t>
            </w:r>
            <w:r w:rsidRPr="00F05FD4">
              <w:rPr>
                <w:lang w:val="en-US"/>
              </w:rPr>
              <w:t xml:space="preserve">" in the person of </w:t>
            </w:r>
          </w:p>
        </w:tc>
        <w:tc>
          <w:tcPr>
            <w:tcW w:w="2499" w:type="pct"/>
            <w:shd w:val="clear" w:color="auto" w:fill="auto"/>
          </w:tcPr>
          <w:p w:rsidR="00BC050A" w:rsidRPr="00F05FD4" w:rsidRDefault="00BC050A" w:rsidP="001C71A9">
            <w:r w:rsidRPr="00F05FD4">
              <w:t>именуем</w:t>
            </w:r>
            <w:r w:rsidR="001C71A9" w:rsidRPr="00F05FD4">
              <w:t>ое</w:t>
            </w:r>
            <w:r w:rsidRPr="00F05FD4">
              <w:t xml:space="preserve"> в дальнейшем "</w:t>
            </w:r>
            <w:r w:rsidR="005053BA" w:rsidRPr="00F05FD4">
              <w:t>Представитель</w:t>
            </w:r>
            <w:r w:rsidRPr="00F05FD4">
              <w:t>",</w:t>
            </w:r>
            <w:r w:rsidR="00E533D6" w:rsidRPr="00F05FD4">
              <w:t xml:space="preserve"> </w:t>
            </w:r>
            <w:r w:rsidR="005B749E" w:rsidRPr="00F05FD4">
              <w:br/>
            </w:r>
            <w:r w:rsidRPr="00F05FD4">
              <w:t xml:space="preserve">в лице </w:t>
            </w:r>
          </w:p>
        </w:tc>
      </w:tr>
      <w:tr w:rsidR="00C438E3" w:rsidRPr="00F05FD4" w:rsidTr="00B01BDD">
        <w:tc>
          <w:tcPr>
            <w:tcW w:w="2501" w:type="pct"/>
            <w:shd w:val="clear" w:color="auto" w:fill="auto"/>
          </w:tcPr>
          <w:p w:rsidR="00C438E3" w:rsidRPr="00F05FD4" w:rsidRDefault="005B749E" w:rsidP="007E30E4">
            <w:pPr>
              <w:rPr>
                <w:lang w:val="en-US"/>
              </w:rPr>
            </w:pPr>
            <w:r w:rsidRPr="00F05FD4">
              <w:rPr>
                <w:rStyle w:val="a7"/>
                <w:lang w:val="en-US"/>
              </w:rPr>
              <w:t>name, position</w:t>
            </w:r>
            <w:r w:rsidR="007C1D4A" w:rsidRPr="00F05FD4">
              <w:rPr>
                <w:lang w:val="en-US"/>
              </w:rPr>
              <w:t>:</w:t>
            </w:r>
            <w:r w:rsidRPr="00F05FD4">
              <w:rPr>
                <w:lang w:val="en-US"/>
              </w:rPr>
              <w:br/>
            </w:r>
            <w:r w:rsidR="0032792D" w:rsidRPr="00F05FD4">
              <w:rPr>
                <w:lang w:val="en-US"/>
              </w:rPr>
              <w:t xml:space="preserve">I. </w:t>
            </w:r>
            <w:proofErr w:type="spellStart"/>
            <w:r w:rsidR="0032792D" w:rsidRPr="00F05FD4">
              <w:rPr>
                <w:lang w:val="en-US"/>
              </w:rPr>
              <w:t>Soldatov</w:t>
            </w:r>
            <w:proofErr w:type="spellEnd"/>
            <w:r w:rsidRPr="00F05FD4">
              <w:rPr>
                <w:lang w:val="en-US"/>
              </w:rPr>
              <w:t xml:space="preserve">, </w:t>
            </w:r>
            <w:r w:rsidR="007E30E4" w:rsidRPr="00F05FD4">
              <w:rPr>
                <w:lang w:val="en-US"/>
              </w:rPr>
              <w:t>CEO</w:t>
            </w:r>
            <w:r w:rsidR="0032792D" w:rsidRPr="00F05FD4">
              <w:rPr>
                <w:lang w:val="en-US"/>
              </w:rPr>
              <w:t>,</w:t>
            </w:r>
          </w:p>
        </w:tc>
        <w:tc>
          <w:tcPr>
            <w:tcW w:w="2499" w:type="pct"/>
            <w:shd w:val="clear" w:color="auto" w:fill="auto"/>
          </w:tcPr>
          <w:p w:rsidR="00C438E3" w:rsidRPr="00F05FD4" w:rsidRDefault="00D407C3" w:rsidP="00FB0BA6">
            <w:sdt>
              <w:sdtPr>
                <w:rPr>
                  <w:rStyle w:val="a7"/>
                </w:rPr>
                <w:id w:val="1870340712"/>
                <w:placeholder>
                  <w:docPart w:val="7BF48DEE29024D94AEF967DF97634957"/>
                </w:placeholder>
                <w:temporary/>
              </w:sdtPr>
              <w:sdtEndPr>
                <w:rPr>
                  <w:rStyle w:val="a7"/>
                </w:rPr>
              </w:sdtEndPr>
              <w:sdtContent>
                <w:r w:rsidR="007C1D4A" w:rsidRPr="00F05FD4">
                  <w:rPr>
                    <w:rStyle w:val="a7"/>
                  </w:rPr>
                  <w:t>Ф.И.О.</w:t>
                </w:r>
              </w:sdtContent>
            </w:sdt>
            <w:r w:rsidR="007C1D4A" w:rsidRPr="00F05FD4">
              <w:rPr>
                <w:rStyle w:val="a7"/>
              </w:rPr>
              <w:t xml:space="preserve">, </w:t>
            </w:r>
            <w:sdt>
              <w:sdtPr>
                <w:rPr>
                  <w:rStyle w:val="a7"/>
                </w:rPr>
                <w:id w:val="1357233139"/>
                <w:placeholder>
                  <w:docPart w:val="4C1DC79CF3914957A56B23D20007D75A"/>
                </w:placeholder>
                <w:temporary/>
              </w:sdtPr>
              <w:sdtEndPr>
                <w:rPr>
                  <w:rStyle w:val="a7"/>
                </w:rPr>
              </w:sdtEndPr>
              <w:sdtContent>
                <w:r w:rsidR="007C1D4A" w:rsidRPr="00F05FD4">
                  <w:rPr>
                    <w:rStyle w:val="a7"/>
                  </w:rPr>
                  <w:t>должность</w:t>
                </w:r>
              </w:sdtContent>
            </w:sdt>
            <w:r w:rsidR="007C1D4A" w:rsidRPr="00F05FD4">
              <w:t>:</w:t>
            </w:r>
            <w:r w:rsidR="005B749E" w:rsidRPr="00F05FD4">
              <w:t xml:space="preserve"> </w:t>
            </w:r>
            <w:r w:rsidR="005B749E" w:rsidRPr="00F05FD4">
              <w:br/>
            </w:r>
            <w:r w:rsidR="007E30E4" w:rsidRPr="00F05FD4">
              <w:t>г</w:t>
            </w:r>
            <w:r w:rsidR="00AD400C" w:rsidRPr="00F05FD4">
              <w:t>енеральн</w:t>
            </w:r>
            <w:r w:rsidR="00FB0BA6" w:rsidRPr="00F05FD4">
              <w:t>ого</w:t>
            </w:r>
            <w:r w:rsidR="00AD400C" w:rsidRPr="00F05FD4">
              <w:t xml:space="preserve"> </w:t>
            </w:r>
            <w:r w:rsidR="005B749E" w:rsidRPr="00F05FD4">
              <w:t>директор</w:t>
            </w:r>
            <w:r w:rsidR="00FB0BA6" w:rsidRPr="00F05FD4">
              <w:t>а</w:t>
            </w:r>
            <w:r w:rsidR="005B749E" w:rsidRPr="00F05FD4">
              <w:t xml:space="preserve"> </w:t>
            </w:r>
            <w:r w:rsidR="0032792D" w:rsidRPr="00F05FD4">
              <w:t>И. Солдатова</w:t>
            </w:r>
            <w:r w:rsidR="005B749E" w:rsidRPr="00F05FD4">
              <w:t>,</w:t>
            </w:r>
          </w:p>
        </w:tc>
      </w:tr>
      <w:tr w:rsidR="00E533D6" w:rsidRPr="00F05FD4" w:rsidTr="00B01BDD">
        <w:tc>
          <w:tcPr>
            <w:tcW w:w="2501" w:type="pct"/>
            <w:shd w:val="clear" w:color="auto" w:fill="auto"/>
          </w:tcPr>
          <w:p w:rsidR="00E533D6" w:rsidRPr="00F05FD4" w:rsidRDefault="00E533D6" w:rsidP="00520717">
            <w:pPr>
              <w:rPr>
                <w:lang w:val="en-US"/>
              </w:rPr>
            </w:pPr>
            <w:proofErr w:type="gramStart"/>
            <w:r w:rsidRPr="00F05FD4">
              <w:rPr>
                <w:lang w:val="en-US"/>
              </w:rPr>
              <w:t>on</w:t>
            </w:r>
            <w:proofErr w:type="gramEnd"/>
            <w:r w:rsidRPr="00F05FD4">
              <w:rPr>
                <w:lang w:val="en-US"/>
              </w:rPr>
              <w:t xml:space="preserve"> the other hand, have </w:t>
            </w:r>
            <w:r w:rsidR="007C1D4A" w:rsidRPr="00F05FD4">
              <w:rPr>
                <w:lang w:val="en-US"/>
              </w:rPr>
              <w:t>signed</w:t>
            </w:r>
            <w:r w:rsidRPr="00F05FD4">
              <w:rPr>
                <w:lang w:val="en-US"/>
              </w:rPr>
              <w:t xml:space="preserve"> the present </w:t>
            </w:r>
            <w:r w:rsidR="00B2617D" w:rsidRPr="00F05FD4">
              <w:rPr>
                <w:lang w:val="en-US"/>
              </w:rPr>
              <w:t xml:space="preserve">contract </w:t>
            </w:r>
            <w:r w:rsidRPr="00F05FD4">
              <w:rPr>
                <w:lang w:val="en-US"/>
              </w:rPr>
              <w:t>as follows</w:t>
            </w:r>
            <w:r w:rsidR="00AD400C" w:rsidRPr="00F05FD4">
              <w:rPr>
                <w:lang w:val="en-US"/>
              </w:rPr>
              <w:t>.</w:t>
            </w:r>
          </w:p>
        </w:tc>
        <w:tc>
          <w:tcPr>
            <w:tcW w:w="2499" w:type="pct"/>
            <w:shd w:val="clear" w:color="auto" w:fill="auto"/>
          </w:tcPr>
          <w:p w:rsidR="00E533D6" w:rsidRPr="00F05FD4" w:rsidRDefault="00E533D6" w:rsidP="00520717">
            <w:r w:rsidRPr="00F05FD4">
              <w:t xml:space="preserve">с другой стороны, </w:t>
            </w:r>
            <w:r w:rsidR="007C1D4A" w:rsidRPr="00F05FD4">
              <w:t>подписали</w:t>
            </w:r>
            <w:r w:rsidRPr="00F05FD4">
              <w:t xml:space="preserve"> настоящий </w:t>
            </w:r>
            <w:r w:rsidR="00B2617D" w:rsidRPr="00F05FD4">
              <w:t xml:space="preserve">контракт </w:t>
            </w:r>
            <w:r w:rsidRPr="00F05FD4">
              <w:t>о нижеследующем</w:t>
            </w:r>
            <w:r w:rsidR="00AD400C" w:rsidRPr="00F05FD4">
              <w:t>.</w:t>
            </w:r>
          </w:p>
        </w:tc>
      </w:tr>
    </w:tbl>
    <w:p w:rsidR="00F44A8D" w:rsidRPr="00F05FD4" w:rsidRDefault="00F44A8D" w:rsidP="00520717"/>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000" w:firstRow="0" w:lastRow="0" w:firstColumn="0" w:lastColumn="0" w:noHBand="0" w:noVBand="0"/>
      </w:tblPr>
      <w:tblGrid>
        <w:gridCol w:w="518"/>
        <w:gridCol w:w="4167"/>
        <w:gridCol w:w="4669"/>
      </w:tblGrid>
      <w:tr w:rsidR="00270AA9" w:rsidRPr="00F05FD4" w:rsidTr="00B01BDD">
        <w:tc>
          <w:tcPr>
            <w:tcW w:w="534" w:type="dxa"/>
          </w:tcPr>
          <w:p w:rsidR="00F44A8D" w:rsidRPr="00F05FD4" w:rsidRDefault="00F44A8D" w:rsidP="00DB32F5">
            <w:pPr>
              <w:pStyle w:val="11"/>
              <w:numPr>
                <w:ilvl w:val="0"/>
                <w:numId w:val="1"/>
              </w:numPr>
            </w:pPr>
          </w:p>
        </w:tc>
        <w:tc>
          <w:tcPr>
            <w:tcW w:w="4394" w:type="dxa"/>
          </w:tcPr>
          <w:p w:rsidR="00F44A8D" w:rsidRPr="00F05FD4" w:rsidRDefault="00F44A8D" w:rsidP="00DB32F5">
            <w:pPr>
              <w:pStyle w:val="11"/>
              <w:rPr>
                <w:lang w:val="en-US"/>
              </w:rPr>
            </w:pPr>
            <w:r w:rsidRPr="00F05FD4">
              <w:rPr>
                <w:lang w:val="en-US"/>
              </w:rPr>
              <w:t>Subject of the contract</w:t>
            </w:r>
          </w:p>
        </w:tc>
        <w:tc>
          <w:tcPr>
            <w:tcW w:w="4925" w:type="dxa"/>
          </w:tcPr>
          <w:p w:rsidR="00F44A8D" w:rsidRPr="00F05FD4" w:rsidRDefault="00F44A8D" w:rsidP="00DB32F5">
            <w:pPr>
              <w:pStyle w:val="11"/>
            </w:pPr>
            <w:r w:rsidRPr="00F05FD4">
              <w:t>Предмет контракта</w:t>
            </w:r>
          </w:p>
        </w:tc>
      </w:tr>
      <w:tr w:rsidR="00520717" w:rsidRPr="00F05FD4" w:rsidTr="00B01BDD">
        <w:tc>
          <w:tcPr>
            <w:tcW w:w="534" w:type="dxa"/>
          </w:tcPr>
          <w:p w:rsidR="00F44A8D" w:rsidRPr="00F05FD4" w:rsidRDefault="007C1D4A" w:rsidP="00520717">
            <w:pPr>
              <w:pStyle w:val="ae"/>
              <w:numPr>
                <w:ilvl w:val="1"/>
                <w:numId w:val="1"/>
              </w:numPr>
            </w:pPr>
            <w:r w:rsidRPr="00F05FD4">
              <w:t xml:space="preserve"> </w:t>
            </w:r>
          </w:p>
        </w:tc>
        <w:tc>
          <w:tcPr>
            <w:tcW w:w="4394" w:type="dxa"/>
          </w:tcPr>
          <w:p w:rsidR="00F44A8D" w:rsidRPr="00F05FD4" w:rsidRDefault="00F44A8D" w:rsidP="00ED52FD">
            <w:pPr>
              <w:rPr>
                <w:lang w:val="en-US"/>
              </w:rPr>
            </w:pPr>
            <w:r w:rsidRPr="00F05FD4">
              <w:rPr>
                <w:lang w:val="en-US"/>
              </w:rPr>
              <w:t xml:space="preserve">The subject of the present contract is delegation of authority from the manufacturer to </w:t>
            </w:r>
            <w:r w:rsidR="00FB5633" w:rsidRPr="00F05FD4">
              <w:rPr>
                <w:lang w:val="en-US"/>
              </w:rPr>
              <w:t xml:space="preserve">the </w:t>
            </w:r>
            <w:r w:rsidR="00DA709F" w:rsidRPr="00F05FD4">
              <w:rPr>
                <w:lang w:val="en-US"/>
              </w:rPr>
              <w:t>authorized</w:t>
            </w:r>
            <w:r w:rsidRPr="00F05FD4">
              <w:rPr>
                <w:lang w:val="en-US"/>
              </w:rPr>
              <w:t xml:space="preserve"> </w:t>
            </w:r>
            <w:r w:rsidR="00FB5633" w:rsidRPr="00F05FD4">
              <w:rPr>
                <w:lang w:val="en-US"/>
              </w:rPr>
              <w:t>company</w:t>
            </w:r>
            <w:r w:rsidRPr="00F05FD4">
              <w:rPr>
                <w:lang w:val="en-US"/>
              </w:rPr>
              <w:t xml:space="preserve">  </w:t>
            </w:r>
            <w:r w:rsidR="00FB5633" w:rsidRPr="00F05FD4">
              <w:rPr>
                <w:lang w:val="en-US"/>
              </w:rPr>
              <w:t xml:space="preserve">to </w:t>
            </w:r>
            <w:r w:rsidR="00ED52FD" w:rsidRPr="00F05FD4">
              <w:rPr>
                <w:lang w:val="en-US"/>
              </w:rPr>
              <w:t>certify and declare its product</w:t>
            </w:r>
            <w:r w:rsidR="00FB5633" w:rsidRPr="00F05FD4">
              <w:rPr>
                <w:lang w:val="en-US"/>
              </w:rPr>
              <w:t xml:space="preserve">  </w:t>
            </w:r>
            <w:r w:rsidRPr="00F05FD4">
              <w:rPr>
                <w:lang w:val="en-US"/>
              </w:rPr>
              <w:t>in Russian federation</w:t>
            </w:r>
            <w:r w:rsidR="007C1D4A" w:rsidRPr="00F05FD4">
              <w:rPr>
                <w:lang w:val="en-US"/>
              </w:rPr>
              <w:t xml:space="preserve"> </w:t>
            </w:r>
            <w:r w:rsidR="001D4463" w:rsidRPr="00F05FD4">
              <w:rPr>
                <w:lang w:val="en-US"/>
              </w:rPr>
              <w:t xml:space="preserve">and/or EAEU </w:t>
            </w:r>
            <w:r w:rsidR="00FB5633" w:rsidRPr="00F05FD4">
              <w:rPr>
                <w:lang w:val="en-US"/>
              </w:rPr>
              <w:t xml:space="preserve">territory in accordance </w:t>
            </w:r>
            <w:r w:rsidRPr="00F05FD4">
              <w:rPr>
                <w:lang w:val="en-US"/>
              </w:rPr>
              <w:t>with  requirements of</w:t>
            </w:r>
            <w:r w:rsidR="001D4463" w:rsidRPr="00F05FD4">
              <w:rPr>
                <w:lang w:val="en-US"/>
              </w:rPr>
              <w:t xml:space="preserve"> </w:t>
            </w:r>
            <w:r w:rsidR="00FB5633" w:rsidRPr="00F05FD4">
              <w:rPr>
                <w:lang w:val="en-US"/>
              </w:rPr>
              <w:t>system</w:t>
            </w:r>
          </w:p>
        </w:tc>
        <w:tc>
          <w:tcPr>
            <w:tcW w:w="4925" w:type="dxa"/>
          </w:tcPr>
          <w:p w:rsidR="00F44A8D" w:rsidRPr="00F05FD4" w:rsidRDefault="00F44A8D" w:rsidP="00ED52FD">
            <w:r w:rsidRPr="00F05FD4">
              <w:t xml:space="preserve">Предметом настоящего контракта является передача прав и обязанностей от изготовителя </w:t>
            </w:r>
            <w:r w:rsidR="00B56BC2" w:rsidRPr="00F05FD4">
              <w:t>представителю</w:t>
            </w:r>
            <w:r w:rsidRPr="00F05FD4">
              <w:t xml:space="preserve"> на территории Российской федерации</w:t>
            </w:r>
            <w:r w:rsidR="007C1D4A" w:rsidRPr="00F05FD4">
              <w:t xml:space="preserve"> </w:t>
            </w:r>
            <w:r w:rsidR="001D4463" w:rsidRPr="00F05FD4">
              <w:t xml:space="preserve">и/или ЕАЭС </w:t>
            </w:r>
            <w:r w:rsidRPr="00F05FD4">
              <w:t xml:space="preserve">для проведения работ по </w:t>
            </w:r>
            <w:r w:rsidR="00ED52FD" w:rsidRPr="00F05FD4">
              <w:t>сертификации и декларированию</w:t>
            </w:r>
            <w:r w:rsidRPr="00F05FD4">
              <w:t xml:space="preserve"> продукции в </w:t>
            </w:r>
            <w:r w:rsidR="00ED52FD" w:rsidRPr="00F05FD4">
              <w:t>соответствии с требованиями системы</w:t>
            </w:r>
          </w:p>
        </w:tc>
      </w:tr>
      <w:tr w:rsidR="00270AA9" w:rsidRPr="00F05FD4" w:rsidTr="00B01BDD">
        <w:tc>
          <w:tcPr>
            <w:tcW w:w="534" w:type="dxa"/>
            <w:shd w:val="clear" w:color="auto" w:fill="FFFFCC"/>
          </w:tcPr>
          <w:p w:rsidR="00F44A8D" w:rsidRPr="00F05FD4" w:rsidRDefault="00F44A8D" w:rsidP="00520717"/>
        </w:tc>
        <w:tc>
          <w:tcPr>
            <w:tcW w:w="4394" w:type="dxa"/>
            <w:shd w:val="clear" w:color="auto" w:fill="FFFFCC"/>
          </w:tcPr>
          <w:p w:rsidR="00F44A8D" w:rsidRPr="00F05FD4" w:rsidRDefault="00D407C3" w:rsidP="002535C4">
            <w:pPr>
              <w:rPr>
                <w:lang w:val="en-US"/>
              </w:rPr>
            </w:pPr>
            <w:sdt>
              <w:sdtPr>
                <w:rPr>
                  <w:lang w:val="en-US"/>
                </w:rPr>
                <w:id w:val="659824278"/>
                <w14:checkbox>
                  <w14:checked w14:val="0"/>
                  <w14:checkedState w14:val="2612" w14:font="MS Gothic"/>
                  <w14:uncheckedState w14:val="2610" w14:font="MS Gothic"/>
                </w14:checkbox>
              </w:sdtPr>
              <w:sdtEndPr/>
              <w:sdtContent>
                <w:r w:rsidR="00F05FD4" w:rsidRPr="00F05FD4">
                  <w:rPr>
                    <w:rFonts w:ascii="MS Gothic" w:eastAsia="MS Gothic" w:hAnsi="MS Gothic" w:hint="eastAsia"/>
                    <w:lang w:val="en-US"/>
                  </w:rPr>
                  <w:t>☐</w:t>
                </w:r>
              </w:sdtContent>
            </w:sdt>
            <w:r w:rsidR="001D4463" w:rsidRPr="00F05FD4">
              <w:rPr>
                <w:lang w:val="en-US"/>
              </w:rPr>
              <w:t>CU TR/EAEU</w:t>
            </w:r>
            <w:r w:rsidR="006D510F" w:rsidRPr="00F05FD4">
              <w:rPr>
                <w:lang w:val="en-US"/>
              </w:rPr>
              <w:t>&amp;GOST R</w:t>
            </w:r>
            <w:r w:rsidR="00F44A8D" w:rsidRPr="00F05FD4">
              <w:rPr>
                <w:lang w:val="en-US"/>
              </w:rPr>
              <w:t>,</w:t>
            </w:r>
            <w:r w:rsidR="002C1C71" w:rsidRPr="00F05FD4">
              <w:rPr>
                <w:lang w:val="en-US"/>
              </w:rPr>
              <w:t xml:space="preserve"> </w:t>
            </w:r>
            <w:sdt>
              <w:sdtPr>
                <w:rPr>
                  <w:lang w:val="en-US"/>
                </w:rPr>
                <w:id w:val="-1083835591"/>
                <w14:checkbox>
                  <w14:checked w14:val="0"/>
                  <w14:checkedState w14:val="2612" w14:font="MS Gothic"/>
                  <w14:uncheckedState w14:val="2610" w14:font="MS Gothic"/>
                </w14:checkbox>
              </w:sdtPr>
              <w:sdtEndPr/>
              <w:sdtContent>
                <w:r w:rsidR="00F96FC4" w:rsidRPr="00F05FD4">
                  <w:rPr>
                    <w:rFonts w:ascii="MS Gothic" w:eastAsia="MS Gothic" w:hAnsi="MS Gothic" w:hint="eastAsia"/>
                    <w:lang w:val="en-US"/>
                  </w:rPr>
                  <w:t>☐</w:t>
                </w:r>
              </w:sdtContent>
            </w:sdt>
            <w:r w:rsidR="002C1C71" w:rsidRPr="00F05FD4">
              <w:rPr>
                <w:lang w:val="en-US"/>
              </w:rPr>
              <w:t>FAC/Telecom</w:t>
            </w:r>
          </w:p>
        </w:tc>
        <w:tc>
          <w:tcPr>
            <w:tcW w:w="4925" w:type="dxa"/>
            <w:shd w:val="clear" w:color="auto" w:fill="FFFFCC"/>
          </w:tcPr>
          <w:p w:rsidR="00F44A8D" w:rsidRPr="00F05FD4" w:rsidRDefault="00D407C3" w:rsidP="002535C4">
            <w:sdt>
              <w:sdtPr>
                <w:id w:val="-1670474481"/>
                <w14:checkbox>
                  <w14:checked w14:val="0"/>
                  <w14:checkedState w14:val="2612" w14:font="MS Gothic"/>
                  <w14:uncheckedState w14:val="2610" w14:font="MS Gothic"/>
                </w14:checkbox>
              </w:sdtPr>
              <w:sdtEndPr/>
              <w:sdtContent>
                <w:r w:rsidR="00F05FD4" w:rsidRPr="00F05FD4">
                  <w:rPr>
                    <w:rFonts w:ascii="MS Gothic" w:eastAsia="MS Gothic" w:hAnsi="MS Gothic" w:hint="eastAsia"/>
                  </w:rPr>
                  <w:t>☐</w:t>
                </w:r>
              </w:sdtContent>
            </w:sdt>
            <w:r w:rsidR="00EE04FE" w:rsidRPr="00F05FD4">
              <w:t>ТР ТС</w:t>
            </w:r>
            <w:r w:rsidR="006D510F" w:rsidRPr="00F05FD4">
              <w:t>/</w:t>
            </w:r>
            <w:r w:rsidR="00EE04FE" w:rsidRPr="00F05FD4">
              <w:t>ЕАЭС</w:t>
            </w:r>
            <w:r w:rsidR="006D510F" w:rsidRPr="00F05FD4">
              <w:t>&amp;</w:t>
            </w:r>
            <w:r w:rsidR="00EE04FE" w:rsidRPr="00F05FD4">
              <w:t>ГОСТ Р</w:t>
            </w:r>
            <w:r w:rsidR="002C1C71" w:rsidRPr="00F05FD4">
              <w:t xml:space="preserve">, </w:t>
            </w:r>
            <w:sdt>
              <w:sdtPr>
                <w:id w:val="-891117632"/>
                <w14:checkbox>
                  <w14:checked w14:val="0"/>
                  <w14:checkedState w14:val="2612" w14:font="MS Gothic"/>
                  <w14:uncheckedState w14:val="2610" w14:font="MS Gothic"/>
                </w14:checkbox>
              </w:sdtPr>
              <w:sdtEndPr/>
              <w:sdtContent>
                <w:r w:rsidR="00F96FC4" w:rsidRPr="00F05FD4">
                  <w:rPr>
                    <w:rFonts w:ascii="MS Gothic" w:eastAsia="MS Gothic" w:hAnsi="MS Gothic" w:hint="eastAsia"/>
                  </w:rPr>
                  <w:t>☐</w:t>
                </w:r>
              </w:sdtContent>
            </w:sdt>
            <w:r w:rsidR="00EE04FE" w:rsidRPr="00F05FD4">
              <w:t>ФАС/</w:t>
            </w:r>
            <w:r w:rsidR="008D7E46" w:rsidRPr="00F05FD4">
              <w:t>Связь</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996A94">
            <w:pPr>
              <w:rPr>
                <w:lang w:val="en-US"/>
              </w:rPr>
            </w:pPr>
            <w:r w:rsidRPr="00F05FD4">
              <w:rPr>
                <w:lang w:val="en-US"/>
              </w:rPr>
              <w:t xml:space="preserve">The present contract determines </w:t>
            </w:r>
            <w:r w:rsidR="002C1C71" w:rsidRPr="00F05FD4">
              <w:rPr>
                <w:lang w:val="en-US"/>
              </w:rPr>
              <w:t xml:space="preserve">the </w:t>
            </w:r>
            <w:r w:rsidR="00996A94" w:rsidRPr="00F05FD4">
              <w:rPr>
                <w:lang w:val="en-US"/>
              </w:rPr>
              <w:t>w</w:t>
            </w:r>
            <w:r w:rsidRPr="00F05FD4">
              <w:rPr>
                <w:lang w:val="en-US"/>
              </w:rPr>
              <w:t>ork</w:t>
            </w:r>
            <w:r w:rsidR="00996A94" w:rsidRPr="00F05FD4">
              <w:rPr>
                <w:lang w:val="en-US"/>
              </w:rPr>
              <w:t xml:space="preserve"> conditions</w:t>
            </w:r>
            <w:r w:rsidRPr="00F05FD4">
              <w:rPr>
                <w:lang w:val="en-US"/>
              </w:rPr>
              <w:t>, payment and correct</w:t>
            </w:r>
            <w:r w:rsidR="00E30342" w:rsidRPr="00F05FD4">
              <w:rPr>
                <w:lang w:val="en-US"/>
              </w:rPr>
              <w:t xml:space="preserve">ive actions </w:t>
            </w:r>
            <w:r w:rsidR="001D4463" w:rsidRPr="00F05FD4">
              <w:rPr>
                <w:lang w:val="en-US"/>
              </w:rPr>
              <w:t xml:space="preserve">in case </w:t>
            </w:r>
            <w:r w:rsidR="00B62F9D" w:rsidRPr="00F05FD4">
              <w:rPr>
                <w:lang w:val="en-US"/>
              </w:rPr>
              <w:t>if unsatisfactory</w:t>
            </w:r>
            <w:r w:rsidR="00996A94" w:rsidRPr="00F05FD4">
              <w:rPr>
                <w:lang w:val="en-US"/>
              </w:rPr>
              <w:t xml:space="preserve"> found</w:t>
            </w:r>
            <w:r w:rsidRPr="00F05FD4">
              <w:rPr>
                <w:lang w:val="en-US"/>
              </w:rPr>
              <w:t>.</w:t>
            </w:r>
          </w:p>
        </w:tc>
        <w:tc>
          <w:tcPr>
            <w:tcW w:w="4925" w:type="dxa"/>
          </w:tcPr>
          <w:p w:rsidR="00F44A8D" w:rsidRPr="00F05FD4" w:rsidRDefault="00F44A8D" w:rsidP="00996A94">
            <w:r w:rsidRPr="00F05FD4">
              <w:t xml:space="preserve">Настоящий контракт определяет правила проведения работ, оплаты, и корректирующих </w:t>
            </w:r>
            <w:r w:rsidR="00996A94" w:rsidRPr="00F05FD4">
              <w:t>мероприятий в случае выявления несоответствий</w:t>
            </w:r>
            <w:r w:rsidRPr="00F05FD4">
              <w:t>.</w:t>
            </w:r>
          </w:p>
        </w:tc>
      </w:tr>
      <w:tr w:rsidR="00520717" w:rsidRPr="00F05FD4" w:rsidTr="00B01BDD">
        <w:tc>
          <w:tcPr>
            <w:tcW w:w="534" w:type="dxa"/>
            <w:shd w:val="clear" w:color="auto" w:fill="auto"/>
          </w:tcPr>
          <w:p w:rsidR="00F44A8D" w:rsidRPr="00F05FD4" w:rsidRDefault="00F44A8D" w:rsidP="00520717">
            <w:pPr>
              <w:pStyle w:val="ae"/>
              <w:numPr>
                <w:ilvl w:val="0"/>
                <w:numId w:val="1"/>
              </w:numPr>
              <w:rPr>
                <w:b/>
                <w:bCs/>
                <w:sz w:val="25"/>
              </w:rPr>
            </w:pPr>
          </w:p>
        </w:tc>
        <w:tc>
          <w:tcPr>
            <w:tcW w:w="4394" w:type="dxa"/>
            <w:shd w:val="clear" w:color="auto" w:fill="auto"/>
          </w:tcPr>
          <w:p w:rsidR="00F44A8D" w:rsidRPr="00F05FD4" w:rsidRDefault="00F44A8D" w:rsidP="00DB32F5">
            <w:pPr>
              <w:pStyle w:val="11"/>
              <w:rPr>
                <w:lang w:val="en-US"/>
              </w:rPr>
            </w:pPr>
            <w:r w:rsidRPr="00F05FD4">
              <w:rPr>
                <w:lang w:val="en-US"/>
              </w:rPr>
              <w:t xml:space="preserve">The </w:t>
            </w:r>
            <w:r w:rsidR="00517490" w:rsidRPr="00F05FD4">
              <w:rPr>
                <w:lang w:val="en-US"/>
              </w:rPr>
              <w:t>duties of manufacturer</w:t>
            </w:r>
          </w:p>
        </w:tc>
        <w:tc>
          <w:tcPr>
            <w:tcW w:w="4925" w:type="dxa"/>
            <w:shd w:val="clear" w:color="auto" w:fill="auto"/>
          </w:tcPr>
          <w:p w:rsidR="00F44A8D" w:rsidRPr="00F05FD4" w:rsidRDefault="00F44A8D" w:rsidP="00DB32F5">
            <w:pPr>
              <w:pStyle w:val="11"/>
            </w:pPr>
            <w:r w:rsidRPr="00F05FD4">
              <w:t>Обязательства изготовителя</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48664B">
            <w:pPr>
              <w:rPr>
                <w:lang w:val="en-US"/>
              </w:rPr>
            </w:pPr>
            <w:r w:rsidRPr="00F05FD4">
              <w:rPr>
                <w:lang w:val="en-US"/>
              </w:rPr>
              <w:t xml:space="preserve">The manufacturer </w:t>
            </w:r>
            <w:r w:rsidR="0048664B" w:rsidRPr="00F05FD4">
              <w:rPr>
                <w:lang w:val="en-US"/>
              </w:rPr>
              <w:t>takes the following obligations</w:t>
            </w:r>
            <w:r w:rsidRPr="00F05FD4">
              <w:rPr>
                <w:lang w:val="en-US"/>
              </w:rPr>
              <w:t>:</w:t>
            </w:r>
          </w:p>
        </w:tc>
        <w:tc>
          <w:tcPr>
            <w:tcW w:w="4925" w:type="dxa"/>
          </w:tcPr>
          <w:p w:rsidR="00F44A8D" w:rsidRPr="00F05FD4" w:rsidRDefault="00F44A8D" w:rsidP="0048664B">
            <w:r w:rsidRPr="00F05FD4">
              <w:t xml:space="preserve">Изготовитель </w:t>
            </w:r>
            <w:r w:rsidR="0048664B" w:rsidRPr="00F05FD4">
              <w:t>берет на себя следующие обязательства</w:t>
            </w:r>
            <w:r w:rsidRPr="00F05FD4">
              <w:t xml:space="preserve">: </w:t>
            </w:r>
          </w:p>
        </w:tc>
      </w:tr>
      <w:tr w:rsidR="00A503E9" w:rsidRPr="00F05FD4" w:rsidTr="00B01BDD">
        <w:tc>
          <w:tcPr>
            <w:tcW w:w="534" w:type="dxa"/>
          </w:tcPr>
          <w:p w:rsidR="00F44A8D" w:rsidRPr="00F05FD4" w:rsidRDefault="00F44A8D" w:rsidP="00182286">
            <w:pPr>
              <w:pStyle w:val="ae"/>
              <w:numPr>
                <w:ilvl w:val="0"/>
                <w:numId w:val="28"/>
              </w:numPr>
            </w:pPr>
          </w:p>
        </w:tc>
        <w:tc>
          <w:tcPr>
            <w:tcW w:w="4394" w:type="dxa"/>
          </w:tcPr>
          <w:p w:rsidR="00F44A8D" w:rsidRPr="00F05FD4" w:rsidRDefault="00F44A8D" w:rsidP="00182286">
            <w:pPr>
              <w:rPr>
                <w:lang w:val="en-US"/>
              </w:rPr>
            </w:pPr>
            <w:r w:rsidRPr="00F05FD4">
              <w:rPr>
                <w:lang w:val="en-US"/>
              </w:rPr>
              <w:t xml:space="preserve">to </w:t>
            </w:r>
            <w:r w:rsidR="00BA14D5" w:rsidRPr="00F05FD4">
              <w:rPr>
                <w:lang w:val="en-US"/>
              </w:rPr>
              <w:t xml:space="preserve">issue and </w:t>
            </w:r>
            <w:r w:rsidR="00AD6FBF" w:rsidRPr="00F05FD4">
              <w:rPr>
                <w:lang w:val="en-US"/>
              </w:rPr>
              <w:t xml:space="preserve">realize </w:t>
            </w:r>
            <w:r w:rsidRPr="00F05FD4">
              <w:rPr>
                <w:lang w:val="en-US"/>
              </w:rPr>
              <w:t xml:space="preserve">production in accordance with the </w:t>
            </w:r>
            <w:r w:rsidR="00AD6FBF" w:rsidRPr="00F05FD4">
              <w:rPr>
                <w:lang w:val="en-US"/>
              </w:rPr>
              <w:t xml:space="preserve">obligatory </w:t>
            </w:r>
            <w:r w:rsidRPr="00F05FD4">
              <w:rPr>
                <w:lang w:val="en-US"/>
              </w:rPr>
              <w:t>requirements;</w:t>
            </w:r>
          </w:p>
        </w:tc>
        <w:tc>
          <w:tcPr>
            <w:tcW w:w="4925" w:type="dxa"/>
          </w:tcPr>
          <w:p w:rsidR="00F44A8D" w:rsidRPr="00F05FD4" w:rsidRDefault="00BA14D5" w:rsidP="00182286">
            <w:r w:rsidRPr="00F05FD4">
              <w:t>выпуск и реализацию</w:t>
            </w:r>
            <w:r w:rsidR="00F44A8D" w:rsidRPr="00F05FD4">
              <w:t xml:space="preserve"> продукции, соответствующей установленным требованиям;</w:t>
            </w:r>
          </w:p>
        </w:tc>
      </w:tr>
      <w:tr w:rsidR="00A503E9" w:rsidRPr="00F05FD4" w:rsidTr="00B01BDD">
        <w:tc>
          <w:tcPr>
            <w:tcW w:w="534" w:type="dxa"/>
          </w:tcPr>
          <w:p w:rsidR="00F44A8D" w:rsidRPr="00F05FD4" w:rsidRDefault="00F44A8D" w:rsidP="00182286">
            <w:pPr>
              <w:pStyle w:val="ae"/>
              <w:numPr>
                <w:ilvl w:val="0"/>
                <w:numId w:val="28"/>
              </w:numPr>
            </w:pPr>
          </w:p>
        </w:tc>
        <w:tc>
          <w:tcPr>
            <w:tcW w:w="4394" w:type="dxa"/>
          </w:tcPr>
          <w:p w:rsidR="00F44A8D" w:rsidRPr="00F05FD4" w:rsidRDefault="00F44A8D" w:rsidP="00182286">
            <w:pPr>
              <w:rPr>
                <w:lang w:val="en-US"/>
              </w:rPr>
            </w:pPr>
            <w:r w:rsidRPr="00F05FD4">
              <w:rPr>
                <w:lang w:val="en-US"/>
              </w:rPr>
              <w:t xml:space="preserve">to put production </w:t>
            </w:r>
            <w:r w:rsidR="00AD6FBF" w:rsidRPr="00F05FD4">
              <w:rPr>
                <w:lang w:val="en-US"/>
              </w:rPr>
              <w:t>on</w:t>
            </w:r>
            <w:r w:rsidRPr="00F05FD4">
              <w:rPr>
                <w:lang w:val="en-US"/>
              </w:rPr>
              <w:t>to  Russian federation</w:t>
            </w:r>
            <w:r w:rsidR="00AD6FBF" w:rsidRPr="00F05FD4">
              <w:rPr>
                <w:lang w:val="en-US"/>
              </w:rPr>
              <w:t>/EAEU</w:t>
            </w:r>
            <w:r w:rsidRPr="00F05FD4">
              <w:rPr>
                <w:lang w:val="en-US"/>
              </w:rPr>
              <w:t xml:space="preserve"> market after </w:t>
            </w:r>
            <w:r w:rsidR="00B01C30" w:rsidRPr="00F05FD4">
              <w:rPr>
                <w:lang w:val="en-US"/>
              </w:rPr>
              <w:t xml:space="preserve">the moment when </w:t>
            </w:r>
            <w:r w:rsidRPr="00F05FD4">
              <w:rPr>
                <w:lang w:val="en-US"/>
              </w:rPr>
              <w:t>conformity documents have been registered;</w:t>
            </w:r>
          </w:p>
        </w:tc>
        <w:tc>
          <w:tcPr>
            <w:tcW w:w="4925" w:type="dxa"/>
          </w:tcPr>
          <w:p w:rsidR="00F44A8D" w:rsidRPr="00F05FD4" w:rsidRDefault="00F44A8D" w:rsidP="00182286">
            <w:r w:rsidRPr="00F05FD4">
              <w:t>выпуск продукции в обращение на территории Российской федерации</w:t>
            </w:r>
            <w:r w:rsidR="00AD6FBF" w:rsidRPr="00F05FD4">
              <w:t>/ЕАЭС</w:t>
            </w:r>
            <w:r w:rsidRPr="00F05FD4">
              <w:t xml:space="preserve"> только после оформления документов, </w:t>
            </w:r>
            <w:r w:rsidR="00B01C30" w:rsidRPr="00F05FD4">
              <w:t>подтверждающих соответствие</w:t>
            </w:r>
            <w:r w:rsidRPr="00F05FD4">
              <w:t>;</w:t>
            </w:r>
          </w:p>
        </w:tc>
      </w:tr>
      <w:tr w:rsidR="00A503E9" w:rsidRPr="00F05FD4" w:rsidTr="00B01BDD">
        <w:tc>
          <w:tcPr>
            <w:tcW w:w="534" w:type="dxa"/>
          </w:tcPr>
          <w:p w:rsidR="00F44A8D" w:rsidRPr="00F05FD4" w:rsidRDefault="00F44A8D" w:rsidP="00182286">
            <w:pPr>
              <w:pStyle w:val="ae"/>
              <w:numPr>
                <w:ilvl w:val="0"/>
                <w:numId w:val="28"/>
              </w:numPr>
            </w:pPr>
          </w:p>
        </w:tc>
        <w:tc>
          <w:tcPr>
            <w:tcW w:w="4394" w:type="dxa"/>
          </w:tcPr>
          <w:p w:rsidR="00F44A8D" w:rsidRPr="00F05FD4" w:rsidRDefault="00F44A8D" w:rsidP="00182286">
            <w:pPr>
              <w:rPr>
                <w:lang w:val="en-US"/>
              </w:rPr>
            </w:pPr>
            <w:r w:rsidRPr="00F05FD4">
              <w:rPr>
                <w:lang w:val="en-US"/>
              </w:rPr>
              <w:t xml:space="preserve">to specify </w:t>
            </w:r>
            <w:r w:rsidR="00AD6FBF" w:rsidRPr="00F05FD4">
              <w:rPr>
                <w:lang w:val="en-US"/>
              </w:rPr>
              <w:t xml:space="preserve">the information of conformity </w:t>
            </w:r>
            <w:r w:rsidRPr="00F05FD4">
              <w:rPr>
                <w:lang w:val="en-US"/>
              </w:rPr>
              <w:t xml:space="preserve">in </w:t>
            </w:r>
            <w:r w:rsidR="00AD6FBF" w:rsidRPr="00F05FD4">
              <w:rPr>
                <w:lang w:val="en-US"/>
              </w:rPr>
              <w:t>supporting</w:t>
            </w:r>
            <w:r w:rsidRPr="00F05FD4">
              <w:rPr>
                <w:lang w:val="en-US"/>
              </w:rPr>
              <w:t xml:space="preserve"> technical documentation;</w:t>
            </w:r>
          </w:p>
        </w:tc>
        <w:tc>
          <w:tcPr>
            <w:tcW w:w="4925" w:type="dxa"/>
          </w:tcPr>
          <w:p w:rsidR="00F44A8D" w:rsidRPr="00F05FD4" w:rsidRDefault="00F44A8D" w:rsidP="00182286">
            <w:r w:rsidRPr="00F05FD4">
              <w:t>внесение в техническую документацию на продукцию сведений, подтверждающих соответствие;</w:t>
            </w:r>
          </w:p>
        </w:tc>
      </w:tr>
      <w:tr w:rsidR="00270AA9" w:rsidRPr="00F05FD4" w:rsidTr="00B01BDD">
        <w:tc>
          <w:tcPr>
            <w:tcW w:w="534" w:type="dxa"/>
          </w:tcPr>
          <w:p w:rsidR="00F44A8D" w:rsidRPr="00F05FD4" w:rsidRDefault="00F44A8D" w:rsidP="00182286">
            <w:pPr>
              <w:pStyle w:val="ae"/>
              <w:numPr>
                <w:ilvl w:val="0"/>
                <w:numId w:val="28"/>
              </w:numPr>
            </w:pPr>
          </w:p>
        </w:tc>
        <w:tc>
          <w:tcPr>
            <w:tcW w:w="4394" w:type="dxa"/>
          </w:tcPr>
          <w:p w:rsidR="00F44A8D" w:rsidRPr="00F05FD4" w:rsidRDefault="00F44A8D" w:rsidP="00182286">
            <w:pPr>
              <w:rPr>
                <w:lang w:val="en-US"/>
              </w:rPr>
            </w:pPr>
            <w:r w:rsidRPr="00F05FD4">
              <w:rPr>
                <w:lang w:val="en-US"/>
              </w:rPr>
              <w:t xml:space="preserve">to stop the </w:t>
            </w:r>
            <w:r w:rsidR="00AD6FBF" w:rsidRPr="00F05FD4">
              <w:rPr>
                <w:lang w:val="en-US"/>
              </w:rPr>
              <w:t xml:space="preserve">product </w:t>
            </w:r>
            <w:r w:rsidRPr="00F05FD4">
              <w:rPr>
                <w:lang w:val="en-US"/>
              </w:rPr>
              <w:t xml:space="preserve">realization in case </w:t>
            </w:r>
            <w:r w:rsidR="00AD6FBF" w:rsidRPr="00F05FD4">
              <w:rPr>
                <w:lang w:val="en-US"/>
              </w:rPr>
              <w:t>when</w:t>
            </w:r>
            <w:r w:rsidRPr="00F05FD4">
              <w:rPr>
                <w:lang w:val="en-US"/>
              </w:rPr>
              <w:t xml:space="preserve"> validity of conformity documents   has expired;</w:t>
            </w:r>
          </w:p>
        </w:tc>
        <w:tc>
          <w:tcPr>
            <w:tcW w:w="4925" w:type="dxa"/>
          </w:tcPr>
          <w:p w:rsidR="00F44A8D" w:rsidRPr="00F05FD4" w:rsidRDefault="00F44A8D" w:rsidP="00182286">
            <w:r w:rsidRPr="00F05FD4">
              <w:t>прекращает реализацию продукции, если срок действия документов, подтверждающих соответствие истёк;</w:t>
            </w:r>
          </w:p>
        </w:tc>
      </w:tr>
      <w:tr w:rsidR="003031EE" w:rsidRPr="00F05FD4" w:rsidTr="00B01BDD">
        <w:tc>
          <w:tcPr>
            <w:tcW w:w="534" w:type="dxa"/>
          </w:tcPr>
          <w:p w:rsidR="003031EE" w:rsidRPr="00F05FD4" w:rsidRDefault="003031EE" w:rsidP="00182286">
            <w:pPr>
              <w:pStyle w:val="ae"/>
              <w:numPr>
                <w:ilvl w:val="0"/>
                <w:numId w:val="28"/>
              </w:numPr>
            </w:pPr>
          </w:p>
        </w:tc>
        <w:tc>
          <w:tcPr>
            <w:tcW w:w="4394" w:type="dxa"/>
          </w:tcPr>
          <w:p w:rsidR="003031EE" w:rsidRPr="00F05FD4" w:rsidRDefault="003031EE" w:rsidP="00182286">
            <w:pPr>
              <w:rPr>
                <w:lang w:val="en-US"/>
              </w:rPr>
            </w:pPr>
            <w:proofErr w:type="gramStart"/>
            <w:r w:rsidRPr="00F05FD4">
              <w:rPr>
                <w:lang w:val="en-US"/>
              </w:rPr>
              <w:t>to</w:t>
            </w:r>
            <w:proofErr w:type="gramEnd"/>
            <w:r w:rsidRPr="00F05FD4">
              <w:rPr>
                <w:lang w:val="en-US"/>
              </w:rPr>
              <w:t xml:space="preserve"> suspend the product realization in case if some technical unsatisfactory to the obligatory requirements is found.</w:t>
            </w:r>
          </w:p>
        </w:tc>
        <w:tc>
          <w:tcPr>
            <w:tcW w:w="4925" w:type="dxa"/>
          </w:tcPr>
          <w:p w:rsidR="003031EE" w:rsidRPr="00F05FD4" w:rsidRDefault="003031EE" w:rsidP="00182286">
            <w:r w:rsidRPr="00F05FD4">
              <w:t>приостанавливает реализацию продукции, если выявлено несоответствие продукции установленным требованиям</w:t>
            </w:r>
            <w:r w:rsidR="00AD400C" w:rsidRPr="00F05FD4">
              <w:t>;</w:t>
            </w:r>
          </w:p>
        </w:tc>
      </w:tr>
      <w:tr w:rsidR="00AD400C" w:rsidRPr="00F05FD4" w:rsidTr="00B01BDD">
        <w:tc>
          <w:tcPr>
            <w:tcW w:w="534" w:type="dxa"/>
          </w:tcPr>
          <w:p w:rsidR="00AD400C" w:rsidRPr="00F05FD4" w:rsidRDefault="00AD400C" w:rsidP="00182286">
            <w:pPr>
              <w:pStyle w:val="ae"/>
              <w:numPr>
                <w:ilvl w:val="0"/>
                <w:numId w:val="28"/>
              </w:numPr>
            </w:pPr>
          </w:p>
        </w:tc>
        <w:tc>
          <w:tcPr>
            <w:tcW w:w="4394" w:type="dxa"/>
          </w:tcPr>
          <w:p w:rsidR="00AD400C" w:rsidRPr="00F05FD4" w:rsidRDefault="00AD400C" w:rsidP="002537D9">
            <w:pPr>
              <w:rPr>
                <w:lang w:val="en-US"/>
              </w:rPr>
            </w:pPr>
            <w:proofErr w:type="gramStart"/>
            <w:r w:rsidRPr="00F05FD4">
              <w:rPr>
                <w:lang w:val="en-US"/>
              </w:rPr>
              <w:t>to</w:t>
            </w:r>
            <w:proofErr w:type="gramEnd"/>
            <w:r w:rsidRPr="00F05FD4">
              <w:rPr>
                <w:lang w:val="en-US"/>
              </w:rPr>
              <w:t xml:space="preserve"> inform the authorized company if some changes have been implemented into equipment design or some critical components</w:t>
            </w:r>
            <w:r w:rsidR="002537D9" w:rsidRPr="00F05FD4">
              <w:rPr>
                <w:lang w:val="en-US"/>
              </w:rPr>
              <w:t xml:space="preserve"> changed</w:t>
            </w:r>
            <w:r w:rsidRPr="00F05FD4">
              <w:rPr>
                <w:lang w:val="en-US"/>
              </w:rPr>
              <w:t xml:space="preserve"> to assemble equipment or the manufacturing technology</w:t>
            </w:r>
            <w:r w:rsidR="002537D9" w:rsidRPr="00F05FD4">
              <w:rPr>
                <w:lang w:val="en-US"/>
              </w:rPr>
              <w:t xml:space="preserve"> changed</w:t>
            </w:r>
            <w:r w:rsidRPr="00F05FD4">
              <w:rPr>
                <w:lang w:val="en-US"/>
              </w:rPr>
              <w:t>.</w:t>
            </w:r>
          </w:p>
        </w:tc>
        <w:tc>
          <w:tcPr>
            <w:tcW w:w="4925" w:type="dxa"/>
          </w:tcPr>
          <w:p w:rsidR="00AD400C" w:rsidRPr="00F05FD4" w:rsidRDefault="00AD400C" w:rsidP="0086143D">
            <w:r w:rsidRPr="00F05FD4">
              <w:t xml:space="preserve">информирует </w:t>
            </w:r>
            <w:r w:rsidR="0086143D" w:rsidRPr="00F05FD4">
              <w:t xml:space="preserve">представителя </w:t>
            </w:r>
            <w:r w:rsidRPr="00F05FD4">
              <w:t>в случае внесения изменений в конструкцию продукции, используемые критические компоненты или технологию изготовления.</w:t>
            </w:r>
          </w:p>
        </w:tc>
      </w:tr>
      <w:tr w:rsidR="00520717" w:rsidRPr="00F05FD4" w:rsidTr="00B01BDD">
        <w:tc>
          <w:tcPr>
            <w:tcW w:w="534" w:type="dxa"/>
            <w:shd w:val="clear" w:color="auto" w:fill="auto"/>
          </w:tcPr>
          <w:p w:rsidR="00F44A8D" w:rsidRPr="00F05FD4" w:rsidRDefault="00F44A8D" w:rsidP="00520717">
            <w:pPr>
              <w:pStyle w:val="ae"/>
              <w:numPr>
                <w:ilvl w:val="1"/>
                <w:numId w:val="1"/>
              </w:numPr>
            </w:pPr>
          </w:p>
        </w:tc>
        <w:tc>
          <w:tcPr>
            <w:tcW w:w="4394" w:type="dxa"/>
            <w:shd w:val="clear" w:color="auto" w:fill="auto"/>
          </w:tcPr>
          <w:p w:rsidR="006D0EF7" w:rsidRPr="00F05FD4" w:rsidRDefault="00F44A8D" w:rsidP="00520717">
            <w:pPr>
              <w:rPr>
                <w:lang w:val="en-US"/>
              </w:rPr>
            </w:pPr>
            <w:r w:rsidRPr="00F05FD4">
              <w:rPr>
                <w:lang w:val="en-US"/>
              </w:rPr>
              <w:t xml:space="preserve">The manufacturer pays invoices for the services of </w:t>
            </w:r>
            <w:r w:rsidR="00910711" w:rsidRPr="00F05FD4">
              <w:rPr>
                <w:lang w:val="en-US"/>
              </w:rPr>
              <w:t>the company</w:t>
            </w:r>
            <w:r w:rsidRPr="00F05FD4">
              <w:rPr>
                <w:lang w:val="en-US"/>
              </w:rPr>
              <w:t>.</w:t>
            </w:r>
          </w:p>
        </w:tc>
        <w:tc>
          <w:tcPr>
            <w:tcW w:w="4925" w:type="dxa"/>
            <w:shd w:val="clear" w:color="auto" w:fill="auto"/>
          </w:tcPr>
          <w:p w:rsidR="006D0EF7" w:rsidRPr="00F05FD4" w:rsidRDefault="00F44A8D" w:rsidP="00321F27">
            <w:r w:rsidRPr="00F05FD4">
              <w:t xml:space="preserve">Изготовитель оплачивает услуги </w:t>
            </w:r>
            <w:r w:rsidR="00321F27" w:rsidRPr="00F05FD4">
              <w:t>представителя</w:t>
            </w:r>
            <w:r w:rsidRPr="00F05FD4">
              <w:t xml:space="preserve"> на основании выставленных счетов.</w:t>
            </w:r>
          </w:p>
        </w:tc>
      </w:tr>
      <w:tr w:rsidR="00517490" w:rsidRPr="00F05FD4" w:rsidTr="00B01BDD">
        <w:tc>
          <w:tcPr>
            <w:tcW w:w="534" w:type="dxa"/>
            <w:shd w:val="clear" w:color="auto" w:fill="auto"/>
          </w:tcPr>
          <w:p w:rsidR="00517490" w:rsidRPr="00F05FD4" w:rsidRDefault="00517490" w:rsidP="00520717">
            <w:pPr>
              <w:pStyle w:val="ae"/>
              <w:numPr>
                <w:ilvl w:val="1"/>
                <w:numId w:val="1"/>
              </w:numPr>
            </w:pPr>
          </w:p>
        </w:tc>
        <w:tc>
          <w:tcPr>
            <w:tcW w:w="4394" w:type="dxa"/>
            <w:shd w:val="clear" w:color="auto" w:fill="auto"/>
          </w:tcPr>
          <w:p w:rsidR="00517490" w:rsidRPr="00F05FD4" w:rsidRDefault="006701D9" w:rsidP="00520717">
            <w:pPr>
              <w:rPr>
                <w:lang w:val="en-US"/>
              </w:rPr>
            </w:pPr>
            <w:r w:rsidRPr="00F05FD4">
              <w:rPr>
                <w:lang w:val="en-US"/>
              </w:rPr>
              <w:t>In case when the authorized company is fined for market release of non-conforming products, the manufacturer shall completely reimburse the amount of the paid fines for authorized company for 1 month.</w:t>
            </w:r>
          </w:p>
        </w:tc>
        <w:tc>
          <w:tcPr>
            <w:tcW w:w="4925" w:type="dxa"/>
            <w:shd w:val="clear" w:color="auto" w:fill="auto"/>
          </w:tcPr>
          <w:p w:rsidR="00517490" w:rsidRPr="00F05FD4" w:rsidRDefault="00517490" w:rsidP="00321F27">
            <w:r w:rsidRPr="00F05FD4">
              <w:t>В случае, если представитель будет оштрафован за выпуск в рыночное обращение несоответствующей продукции, изготовитель полностью возмещает представителю сумму оплаченных штрафов в течение 1 месяца.</w:t>
            </w:r>
          </w:p>
        </w:tc>
      </w:tr>
      <w:tr w:rsidR="00300956" w:rsidRPr="00F05FD4" w:rsidTr="00B01BDD">
        <w:tc>
          <w:tcPr>
            <w:tcW w:w="534" w:type="dxa"/>
            <w:shd w:val="clear" w:color="auto" w:fill="auto"/>
          </w:tcPr>
          <w:p w:rsidR="00300956" w:rsidRPr="00F05FD4" w:rsidRDefault="00300956" w:rsidP="00520717">
            <w:pPr>
              <w:pStyle w:val="ae"/>
              <w:numPr>
                <w:ilvl w:val="1"/>
                <w:numId w:val="1"/>
              </w:numPr>
            </w:pPr>
          </w:p>
        </w:tc>
        <w:tc>
          <w:tcPr>
            <w:tcW w:w="4394" w:type="dxa"/>
            <w:shd w:val="clear" w:color="auto" w:fill="auto"/>
          </w:tcPr>
          <w:p w:rsidR="00300956" w:rsidRPr="00F05FD4" w:rsidRDefault="00300956" w:rsidP="00520717">
            <w:pPr>
              <w:rPr>
                <w:lang w:val="en-US"/>
              </w:rPr>
            </w:pPr>
            <w:r w:rsidRPr="00300956">
              <w:rPr>
                <w:lang w:val="en-US"/>
              </w:rPr>
              <w:t>The manufacturer is responsible for the information reliability and documents provided.</w:t>
            </w:r>
          </w:p>
        </w:tc>
        <w:tc>
          <w:tcPr>
            <w:tcW w:w="4925" w:type="dxa"/>
            <w:shd w:val="clear" w:color="auto" w:fill="auto"/>
          </w:tcPr>
          <w:p w:rsidR="00300956" w:rsidRPr="008F7EB0" w:rsidRDefault="00300956" w:rsidP="00321F27">
            <w:r w:rsidRPr="00300956">
              <w:t xml:space="preserve">Изготовитель </w:t>
            </w:r>
            <w:r>
              <w:t>несет ответственность за достоверность представленных сведений и документов.</w:t>
            </w:r>
          </w:p>
        </w:tc>
      </w:tr>
      <w:tr w:rsidR="00520717" w:rsidRPr="00F05FD4" w:rsidTr="00B01BDD">
        <w:tc>
          <w:tcPr>
            <w:tcW w:w="534" w:type="dxa"/>
          </w:tcPr>
          <w:p w:rsidR="00F44A8D" w:rsidRPr="00F05FD4" w:rsidRDefault="00F44A8D" w:rsidP="00520717">
            <w:pPr>
              <w:pStyle w:val="ae"/>
              <w:numPr>
                <w:ilvl w:val="0"/>
                <w:numId w:val="1"/>
              </w:numPr>
              <w:rPr>
                <w:b/>
                <w:bCs/>
                <w:sz w:val="25"/>
              </w:rPr>
            </w:pPr>
          </w:p>
        </w:tc>
        <w:tc>
          <w:tcPr>
            <w:tcW w:w="4394" w:type="dxa"/>
          </w:tcPr>
          <w:p w:rsidR="00F44A8D" w:rsidRPr="00F05FD4" w:rsidRDefault="00F44A8D" w:rsidP="00DB32F5">
            <w:pPr>
              <w:pStyle w:val="11"/>
              <w:rPr>
                <w:lang w:val="en-US"/>
              </w:rPr>
            </w:pPr>
            <w:r w:rsidRPr="00F05FD4">
              <w:rPr>
                <w:lang w:val="en-US"/>
              </w:rPr>
              <w:t xml:space="preserve">The duties of the </w:t>
            </w:r>
            <w:r w:rsidR="00095A48" w:rsidRPr="00F05FD4">
              <w:rPr>
                <w:lang w:val="en-US"/>
              </w:rPr>
              <w:t>authorized company</w:t>
            </w:r>
          </w:p>
        </w:tc>
        <w:tc>
          <w:tcPr>
            <w:tcW w:w="4925" w:type="dxa"/>
          </w:tcPr>
          <w:p w:rsidR="00F44A8D" w:rsidRPr="00F05FD4" w:rsidRDefault="00F44A8D" w:rsidP="00DB32F5">
            <w:pPr>
              <w:pStyle w:val="11"/>
            </w:pPr>
            <w:r w:rsidRPr="00F05FD4">
              <w:t xml:space="preserve">Обязательства </w:t>
            </w:r>
            <w:r w:rsidR="00095A48" w:rsidRPr="00F05FD4">
              <w:t>представителя</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095A48">
            <w:pPr>
              <w:rPr>
                <w:lang w:val="en-US"/>
              </w:rPr>
            </w:pPr>
            <w:r w:rsidRPr="00F05FD4">
              <w:rPr>
                <w:lang w:val="en-US"/>
              </w:rPr>
              <w:t xml:space="preserve">The </w:t>
            </w:r>
            <w:r w:rsidR="00095A48" w:rsidRPr="00F05FD4">
              <w:rPr>
                <w:lang w:val="en-US"/>
              </w:rPr>
              <w:t>authorized</w:t>
            </w:r>
            <w:r w:rsidRPr="00F05FD4">
              <w:rPr>
                <w:lang w:val="en-US"/>
              </w:rPr>
              <w:t xml:space="preserve"> </w:t>
            </w:r>
            <w:r w:rsidR="003031EE" w:rsidRPr="00F05FD4">
              <w:rPr>
                <w:lang w:val="en-US"/>
              </w:rPr>
              <w:t>company</w:t>
            </w:r>
            <w:r w:rsidRPr="00F05FD4">
              <w:rPr>
                <w:lang w:val="en-US"/>
              </w:rPr>
              <w:t xml:space="preserve"> </w:t>
            </w:r>
            <w:r w:rsidR="00095A48" w:rsidRPr="00F05FD4">
              <w:rPr>
                <w:lang w:val="en-US"/>
              </w:rPr>
              <w:t>takes the following obligations</w:t>
            </w:r>
            <w:r w:rsidRPr="00F05FD4">
              <w:rPr>
                <w:lang w:val="en-US"/>
              </w:rPr>
              <w:t>:</w:t>
            </w:r>
          </w:p>
        </w:tc>
        <w:tc>
          <w:tcPr>
            <w:tcW w:w="4925" w:type="dxa"/>
          </w:tcPr>
          <w:p w:rsidR="00F44A8D" w:rsidRPr="00F05FD4" w:rsidRDefault="00321F27" w:rsidP="00095A48">
            <w:r w:rsidRPr="00F05FD4">
              <w:t xml:space="preserve">Представитель </w:t>
            </w:r>
            <w:r w:rsidR="00095A48" w:rsidRPr="00F05FD4">
              <w:t>берет на себя следующие обязательства</w:t>
            </w:r>
            <w:r w:rsidR="00F44A8D" w:rsidRPr="00F05FD4">
              <w:t xml:space="preserve">: </w:t>
            </w:r>
          </w:p>
        </w:tc>
      </w:tr>
      <w:tr w:rsidR="00520717"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F44A8D" w:rsidP="00182286">
            <w:pPr>
              <w:rPr>
                <w:lang w:val="en-US"/>
              </w:rPr>
            </w:pPr>
            <w:r w:rsidRPr="00F05FD4">
              <w:rPr>
                <w:lang w:val="en-US"/>
              </w:rPr>
              <w:t xml:space="preserve">to </w:t>
            </w:r>
            <w:r w:rsidR="00095A48" w:rsidRPr="00F05FD4">
              <w:rPr>
                <w:lang w:val="en-US"/>
              </w:rPr>
              <w:t>certify or declare product</w:t>
            </w:r>
            <w:r w:rsidRPr="00F05FD4">
              <w:rPr>
                <w:lang w:val="en-US"/>
              </w:rPr>
              <w:t xml:space="preserve"> </w:t>
            </w:r>
            <w:r w:rsidR="00095A48" w:rsidRPr="00F05FD4">
              <w:rPr>
                <w:lang w:val="en-US"/>
              </w:rPr>
              <w:t>in accordance with current</w:t>
            </w:r>
            <w:r w:rsidRPr="00F05FD4">
              <w:rPr>
                <w:lang w:val="en-US"/>
              </w:rPr>
              <w:t xml:space="preserve"> legislation;</w:t>
            </w:r>
          </w:p>
        </w:tc>
        <w:tc>
          <w:tcPr>
            <w:tcW w:w="4925" w:type="dxa"/>
          </w:tcPr>
          <w:p w:rsidR="00F44A8D" w:rsidRPr="00F05FD4" w:rsidRDefault="00095A48" w:rsidP="00182286">
            <w:r w:rsidRPr="00F05FD4">
              <w:t>сертифицирует или декларирует продукцию</w:t>
            </w:r>
            <w:r w:rsidR="00F44A8D" w:rsidRPr="00F05FD4">
              <w:t xml:space="preserve"> в соответствии с </w:t>
            </w:r>
            <w:r w:rsidRPr="00F05FD4">
              <w:t xml:space="preserve">действующим </w:t>
            </w:r>
            <w:r w:rsidR="00F44A8D" w:rsidRPr="00F05FD4">
              <w:t>законодательством;</w:t>
            </w:r>
          </w:p>
        </w:tc>
      </w:tr>
      <w:tr w:rsidR="00A503E9"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F44A8D" w:rsidP="00182286">
            <w:pPr>
              <w:rPr>
                <w:lang w:val="en-US"/>
              </w:rPr>
            </w:pPr>
            <w:r w:rsidRPr="00F05FD4">
              <w:rPr>
                <w:lang w:val="en-US"/>
              </w:rPr>
              <w:t xml:space="preserve">to prepare </w:t>
            </w:r>
            <w:r w:rsidR="00360555" w:rsidRPr="00F05FD4">
              <w:rPr>
                <w:lang w:val="en-US"/>
              </w:rPr>
              <w:t xml:space="preserve">and </w:t>
            </w:r>
            <w:r w:rsidRPr="00F05FD4">
              <w:rPr>
                <w:lang w:val="en-US"/>
              </w:rPr>
              <w:t xml:space="preserve">sign the declarations of  conformity  </w:t>
            </w:r>
            <w:r w:rsidR="00360555" w:rsidRPr="00F05FD4">
              <w:rPr>
                <w:lang w:val="en-US"/>
              </w:rPr>
              <w:t>on behalf of the manufacturer</w:t>
            </w:r>
            <w:r w:rsidRPr="00F05FD4">
              <w:rPr>
                <w:lang w:val="en-US"/>
              </w:rPr>
              <w:t>;</w:t>
            </w:r>
          </w:p>
        </w:tc>
        <w:tc>
          <w:tcPr>
            <w:tcW w:w="4925" w:type="dxa"/>
          </w:tcPr>
          <w:p w:rsidR="00F44A8D" w:rsidRPr="00F05FD4" w:rsidRDefault="00F44A8D" w:rsidP="00182286">
            <w:r w:rsidRPr="00F05FD4">
              <w:t>оформляет и подписывает декларации о соответствии</w:t>
            </w:r>
            <w:r w:rsidR="00360555" w:rsidRPr="00F05FD4">
              <w:t xml:space="preserve"> от имени изготовителя</w:t>
            </w:r>
            <w:r w:rsidRPr="00F05FD4">
              <w:t>;</w:t>
            </w:r>
          </w:p>
        </w:tc>
      </w:tr>
      <w:tr w:rsidR="00A503E9"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F44A8D" w:rsidP="00182286">
            <w:pPr>
              <w:rPr>
                <w:lang w:val="en-US"/>
              </w:rPr>
            </w:pPr>
            <w:r w:rsidRPr="00F05FD4">
              <w:rPr>
                <w:lang w:val="en-US"/>
              </w:rPr>
              <w:t xml:space="preserve">to register </w:t>
            </w:r>
            <w:r w:rsidR="003031EE" w:rsidRPr="00F05FD4">
              <w:rPr>
                <w:lang w:val="en-US"/>
              </w:rPr>
              <w:t xml:space="preserve">the </w:t>
            </w:r>
            <w:r w:rsidRPr="00F05FD4">
              <w:rPr>
                <w:lang w:val="en-US"/>
              </w:rPr>
              <w:t xml:space="preserve">declarations of  conformity in </w:t>
            </w:r>
            <w:r w:rsidR="003031EE" w:rsidRPr="00F05FD4">
              <w:rPr>
                <w:lang w:val="en-US"/>
              </w:rPr>
              <w:t>in accordance with current procedure</w:t>
            </w:r>
            <w:r w:rsidRPr="00F05FD4">
              <w:rPr>
                <w:lang w:val="en-US"/>
              </w:rPr>
              <w:t>;</w:t>
            </w:r>
          </w:p>
        </w:tc>
        <w:tc>
          <w:tcPr>
            <w:tcW w:w="4925" w:type="dxa"/>
          </w:tcPr>
          <w:p w:rsidR="00F44A8D" w:rsidRPr="00F05FD4" w:rsidRDefault="00F44A8D" w:rsidP="00182286">
            <w:r w:rsidRPr="00F05FD4">
              <w:t xml:space="preserve">в установленном порядке проводит регистрацию деклараций о соответствии; </w:t>
            </w:r>
          </w:p>
        </w:tc>
      </w:tr>
      <w:tr w:rsidR="00A503E9"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F44A8D" w:rsidP="00182286">
            <w:pPr>
              <w:rPr>
                <w:lang w:val="en-US"/>
              </w:rPr>
            </w:pPr>
            <w:r w:rsidRPr="00F05FD4">
              <w:rPr>
                <w:lang w:val="en-US"/>
              </w:rPr>
              <w:t xml:space="preserve">to keep originals of declaration of conformity/certificate of conformity during </w:t>
            </w:r>
            <w:r w:rsidR="00975C7B" w:rsidRPr="00F05FD4">
              <w:rPr>
                <w:lang w:val="en-US"/>
              </w:rPr>
              <w:t>their</w:t>
            </w:r>
            <w:r w:rsidRPr="00F05FD4">
              <w:rPr>
                <w:lang w:val="en-US"/>
              </w:rPr>
              <w:t xml:space="preserve"> </w:t>
            </w:r>
            <w:r w:rsidR="00975C7B" w:rsidRPr="00F05FD4">
              <w:rPr>
                <w:lang w:val="en-US"/>
              </w:rPr>
              <w:t xml:space="preserve">validity </w:t>
            </w:r>
            <w:r w:rsidRPr="00F05FD4">
              <w:rPr>
                <w:lang w:val="en-US"/>
              </w:rPr>
              <w:t>period;</w:t>
            </w:r>
          </w:p>
        </w:tc>
        <w:tc>
          <w:tcPr>
            <w:tcW w:w="4925" w:type="dxa"/>
          </w:tcPr>
          <w:p w:rsidR="00F44A8D" w:rsidRPr="00F05FD4" w:rsidRDefault="00F44A8D" w:rsidP="00182286">
            <w:r w:rsidRPr="00F05FD4">
              <w:t>хранит экземпляры деклараций о соответствии/</w:t>
            </w:r>
            <w:r w:rsidR="00270AA9" w:rsidRPr="00F05FD4">
              <w:t xml:space="preserve">сертификаты </w:t>
            </w:r>
            <w:r w:rsidRPr="00F05FD4">
              <w:t xml:space="preserve">соответствия в течение </w:t>
            </w:r>
            <w:r w:rsidR="00270AA9" w:rsidRPr="00F05FD4">
              <w:t xml:space="preserve">их </w:t>
            </w:r>
            <w:r w:rsidRPr="00F05FD4">
              <w:t>срока действия;</w:t>
            </w:r>
          </w:p>
        </w:tc>
      </w:tr>
      <w:tr w:rsidR="00520717"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F44A8D" w:rsidP="00182286">
            <w:pPr>
              <w:rPr>
                <w:lang w:val="en-US"/>
              </w:rPr>
            </w:pPr>
            <w:r w:rsidRPr="00F05FD4">
              <w:rPr>
                <w:lang w:val="en-US"/>
              </w:rPr>
              <w:t xml:space="preserve">to provide validated copies </w:t>
            </w:r>
            <w:r w:rsidR="00975C7B" w:rsidRPr="00F05FD4">
              <w:rPr>
                <w:lang w:val="en-US"/>
              </w:rPr>
              <w:t xml:space="preserve">of certificate and declaration of conformity </w:t>
            </w:r>
            <w:r w:rsidRPr="00F05FD4">
              <w:rPr>
                <w:lang w:val="en-US"/>
              </w:rPr>
              <w:t>to manufacturer’s partners and its dealers;</w:t>
            </w:r>
          </w:p>
        </w:tc>
        <w:tc>
          <w:tcPr>
            <w:tcW w:w="4925" w:type="dxa"/>
          </w:tcPr>
          <w:p w:rsidR="00F44A8D" w:rsidRPr="00F05FD4" w:rsidRDefault="00F44A8D" w:rsidP="00182286">
            <w:r w:rsidRPr="00F05FD4">
              <w:t xml:space="preserve">обеспечивает участников дилерской сети изготовителя и его партнеров </w:t>
            </w:r>
            <w:r w:rsidR="00975C7B" w:rsidRPr="00F05FD4">
              <w:t>копиями сертификатов и деклараций о соответствии</w:t>
            </w:r>
            <w:r w:rsidRPr="00F05FD4">
              <w:t>;</w:t>
            </w:r>
          </w:p>
        </w:tc>
      </w:tr>
      <w:tr w:rsidR="00A503E9" w:rsidRPr="00F05FD4" w:rsidTr="00B01BDD">
        <w:tc>
          <w:tcPr>
            <w:tcW w:w="534" w:type="dxa"/>
          </w:tcPr>
          <w:p w:rsidR="00F44A8D" w:rsidRPr="00F05FD4" w:rsidRDefault="00F44A8D" w:rsidP="001B2153">
            <w:pPr>
              <w:pStyle w:val="ae"/>
              <w:numPr>
                <w:ilvl w:val="0"/>
                <w:numId w:val="29"/>
              </w:numPr>
            </w:pPr>
          </w:p>
        </w:tc>
        <w:tc>
          <w:tcPr>
            <w:tcW w:w="4394" w:type="dxa"/>
          </w:tcPr>
          <w:p w:rsidR="00F44A8D" w:rsidRPr="00F05FD4" w:rsidRDefault="00270AA9" w:rsidP="00182286">
            <w:pPr>
              <w:rPr>
                <w:lang w:val="en-US"/>
              </w:rPr>
            </w:pPr>
            <w:proofErr w:type="gramStart"/>
            <w:r w:rsidRPr="00F05FD4">
              <w:rPr>
                <w:lang w:val="en-US"/>
              </w:rPr>
              <w:t>in</w:t>
            </w:r>
            <w:proofErr w:type="gramEnd"/>
            <w:r w:rsidRPr="00F05FD4">
              <w:rPr>
                <w:lang w:val="en-US"/>
              </w:rPr>
              <w:t xml:space="preserve"> case </w:t>
            </w:r>
            <w:r w:rsidR="00041CCF" w:rsidRPr="00F05FD4">
              <w:rPr>
                <w:lang w:val="en-US"/>
              </w:rPr>
              <w:t>of</w:t>
            </w:r>
            <w:r w:rsidRPr="00F05FD4">
              <w:rPr>
                <w:lang w:val="en-US"/>
              </w:rPr>
              <w:t xml:space="preserve"> </w:t>
            </w:r>
            <w:r w:rsidR="00041CCF" w:rsidRPr="00F05FD4">
              <w:rPr>
                <w:lang w:val="en-US"/>
              </w:rPr>
              <w:t xml:space="preserve">product </w:t>
            </w:r>
            <w:r w:rsidRPr="00F05FD4">
              <w:rPr>
                <w:lang w:val="en-US"/>
              </w:rPr>
              <w:t>nonconformity</w:t>
            </w:r>
            <w:r w:rsidR="00041CCF" w:rsidRPr="00F05FD4">
              <w:rPr>
                <w:lang w:val="en-US"/>
              </w:rPr>
              <w:t xml:space="preserve"> </w:t>
            </w:r>
            <w:r w:rsidRPr="00F05FD4">
              <w:rPr>
                <w:lang w:val="en-US"/>
              </w:rPr>
              <w:t xml:space="preserve"> </w:t>
            </w:r>
            <w:r w:rsidR="00041CCF" w:rsidRPr="00F05FD4">
              <w:rPr>
                <w:lang w:val="en-US"/>
              </w:rPr>
              <w:t xml:space="preserve">to </w:t>
            </w:r>
            <w:r w:rsidRPr="00F05FD4">
              <w:rPr>
                <w:lang w:val="en-US"/>
              </w:rPr>
              <w:t xml:space="preserve"> </w:t>
            </w:r>
            <w:r w:rsidR="00041CCF" w:rsidRPr="00F05FD4">
              <w:rPr>
                <w:lang w:val="en-US"/>
              </w:rPr>
              <w:t>obligatory</w:t>
            </w:r>
            <w:r w:rsidRPr="00F05FD4">
              <w:rPr>
                <w:lang w:val="en-US"/>
              </w:rPr>
              <w:t xml:space="preserve"> requirements </w:t>
            </w:r>
            <w:r w:rsidR="00041CCF" w:rsidRPr="00F05FD4">
              <w:rPr>
                <w:lang w:val="en-US"/>
              </w:rPr>
              <w:t>is found the authorized company</w:t>
            </w:r>
            <w:r w:rsidRPr="00F05FD4">
              <w:rPr>
                <w:lang w:val="en-US"/>
              </w:rPr>
              <w:t xml:space="preserve"> inform</w:t>
            </w:r>
            <w:r w:rsidR="00041CCF" w:rsidRPr="00F05FD4">
              <w:rPr>
                <w:lang w:val="en-US"/>
              </w:rPr>
              <w:t>s</w:t>
            </w:r>
            <w:r w:rsidRPr="00F05FD4">
              <w:rPr>
                <w:lang w:val="en-US"/>
              </w:rPr>
              <w:t xml:space="preserve"> the manufacturer immediately and suspend the </w:t>
            </w:r>
            <w:r w:rsidR="00041CCF" w:rsidRPr="00F05FD4">
              <w:rPr>
                <w:lang w:val="en-US"/>
              </w:rPr>
              <w:t>certificates and declarations for the product</w:t>
            </w:r>
            <w:r w:rsidRPr="00F05FD4">
              <w:rPr>
                <w:lang w:val="en-US"/>
              </w:rPr>
              <w:t xml:space="preserve"> until the corrective action</w:t>
            </w:r>
            <w:r w:rsidR="00041CCF" w:rsidRPr="00F05FD4">
              <w:rPr>
                <w:lang w:val="en-US"/>
              </w:rPr>
              <w:t>s</w:t>
            </w:r>
            <w:r w:rsidRPr="00F05FD4">
              <w:rPr>
                <w:lang w:val="en-US"/>
              </w:rPr>
              <w:t xml:space="preserve"> should be implemented</w:t>
            </w:r>
            <w:r w:rsidR="00F44A8D" w:rsidRPr="00F05FD4">
              <w:rPr>
                <w:lang w:val="en-US"/>
              </w:rPr>
              <w:t>.</w:t>
            </w:r>
          </w:p>
        </w:tc>
        <w:tc>
          <w:tcPr>
            <w:tcW w:w="4925" w:type="dxa"/>
          </w:tcPr>
          <w:p w:rsidR="00F44A8D" w:rsidRPr="00F05FD4" w:rsidRDefault="00F44A8D" w:rsidP="00182286">
            <w:r w:rsidRPr="00F05FD4">
              <w:t xml:space="preserve">в случае выявления несоответствия </w:t>
            </w:r>
            <w:r w:rsidR="00975C7B" w:rsidRPr="00F05FD4">
              <w:t xml:space="preserve">продукции </w:t>
            </w:r>
            <w:r w:rsidRPr="00F05FD4">
              <w:t xml:space="preserve">установленным </w:t>
            </w:r>
            <w:r w:rsidR="00270AA9" w:rsidRPr="00F05FD4">
              <w:t xml:space="preserve">требованиям, </w:t>
            </w:r>
            <w:r w:rsidR="00041CCF" w:rsidRPr="00F05FD4">
              <w:t xml:space="preserve">представитель </w:t>
            </w:r>
            <w:r w:rsidR="00270AA9" w:rsidRPr="00F05FD4">
              <w:t>незамедлительно</w:t>
            </w:r>
            <w:r w:rsidRPr="00F05FD4">
              <w:t xml:space="preserve"> информирует об этом изготовителя и приостанавливает действие </w:t>
            </w:r>
            <w:r w:rsidR="00041CCF" w:rsidRPr="00F05FD4">
              <w:t>сертификатов и деклараций на продукцию</w:t>
            </w:r>
            <w:r w:rsidRPr="00F05FD4">
              <w:t xml:space="preserve"> до устранения </w:t>
            </w:r>
            <w:r w:rsidR="00041CCF" w:rsidRPr="00F05FD4">
              <w:t>несоответствий</w:t>
            </w:r>
            <w:r w:rsidRPr="00F05FD4">
              <w:t>.</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484C5D">
            <w:pPr>
              <w:rPr>
                <w:lang w:val="en-US"/>
              </w:rPr>
            </w:pPr>
            <w:r w:rsidRPr="00F05FD4">
              <w:rPr>
                <w:lang w:val="en-US"/>
              </w:rPr>
              <w:t xml:space="preserve">The </w:t>
            </w:r>
            <w:r w:rsidR="00484C5D" w:rsidRPr="00F05FD4">
              <w:rPr>
                <w:lang w:val="en-US"/>
              </w:rPr>
              <w:t>authorized</w:t>
            </w:r>
            <w:r w:rsidRPr="00F05FD4">
              <w:rPr>
                <w:lang w:val="en-US"/>
              </w:rPr>
              <w:t xml:space="preserve"> </w:t>
            </w:r>
            <w:r w:rsidR="00270AA9" w:rsidRPr="00F05FD4">
              <w:rPr>
                <w:lang w:val="en-US"/>
              </w:rPr>
              <w:t>company</w:t>
            </w:r>
            <w:r w:rsidRPr="00F05FD4">
              <w:rPr>
                <w:lang w:val="en-US"/>
              </w:rPr>
              <w:t xml:space="preserve"> on behalf of the manufacturer is liable for </w:t>
            </w:r>
            <w:r w:rsidR="00041CCF" w:rsidRPr="00F05FD4">
              <w:rPr>
                <w:lang w:val="en-US"/>
              </w:rPr>
              <w:t xml:space="preserve">the </w:t>
            </w:r>
            <w:r w:rsidRPr="00F05FD4">
              <w:rPr>
                <w:lang w:val="en-US"/>
              </w:rPr>
              <w:t xml:space="preserve">conformity </w:t>
            </w:r>
            <w:r w:rsidR="00270AA9" w:rsidRPr="00F05FD4">
              <w:rPr>
                <w:lang w:val="en-US"/>
              </w:rPr>
              <w:t>of</w:t>
            </w:r>
            <w:r w:rsidRPr="00F05FD4">
              <w:rPr>
                <w:lang w:val="en-US"/>
              </w:rPr>
              <w:t xml:space="preserve"> </w:t>
            </w:r>
            <w:r w:rsidR="00041CCF" w:rsidRPr="00F05FD4">
              <w:rPr>
                <w:lang w:val="en-US"/>
              </w:rPr>
              <w:t>product</w:t>
            </w:r>
            <w:r w:rsidRPr="00F05FD4">
              <w:rPr>
                <w:lang w:val="en-US"/>
              </w:rPr>
              <w:t xml:space="preserve"> to the </w:t>
            </w:r>
            <w:r w:rsidR="00270AA9" w:rsidRPr="00F05FD4">
              <w:rPr>
                <w:lang w:val="en-US"/>
              </w:rPr>
              <w:t>obligatory</w:t>
            </w:r>
            <w:r w:rsidRPr="00F05FD4">
              <w:rPr>
                <w:lang w:val="en-US"/>
              </w:rPr>
              <w:t xml:space="preserve"> requirements.</w:t>
            </w:r>
          </w:p>
        </w:tc>
        <w:tc>
          <w:tcPr>
            <w:tcW w:w="4925" w:type="dxa"/>
          </w:tcPr>
          <w:p w:rsidR="00F44A8D" w:rsidRPr="00F05FD4" w:rsidRDefault="00041CCF" w:rsidP="00041CCF">
            <w:r w:rsidRPr="00F05FD4">
              <w:t>Представитель несет</w:t>
            </w:r>
            <w:r w:rsidR="00F44A8D" w:rsidRPr="00F05FD4">
              <w:t xml:space="preserve"> от имени изготовителя ответственность за соответствие продукции установленным требованиям. </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484C5D">
            <w:pPr>
              <w:rPr>
                <w:lang w:val="en-US"/>
              </w:rPr>
            </w:pPr>
            <w:r w:rsidRPr="00F05FD4">
              <w:rPr>
                <w:lang w:val="en-US"/>
              </w:rPr>
              <w:t xml:space="preserve">The </w:t>
            </w:r>
            <w:r w:rsidR="00484C5D" w:rsidRPr="00F05FD4">
              <w:rPr>
                <w:lang w:val="en-US"/>
              </w:rPr>
              <w:t>authorized</w:t>
            </w:r>
            <w:r w:rsidRPr="00F05FD4">
              <w:rPr>
                <w:lang w:val="en-US"/>
              </w:rPr>
              <w:t xml:space="preserve"> </w:t>
            </w:r>
            <w:r w:rsidR="00965136" w:rsidRPr="00F05FD4">
              <w:rPr>
                <w:lang w:val="en-US"/>
              </w:rPr>
              <w:t>company</w:t>
            </w:r>
            <w:r w:rsidRPr="00F05FD4">
              <w:rPr>
                <w:lang w:val="en-US"/>
              </w:rPr>
              <w:t xml:space="preserve"> </w:t>
            </w:r>
            <w:r w:rsidR="00853777" w:rsidRPr="00F05FD4">
              <w:rPr>
                <w:lang w:val="en-US"/>
              </w:rPr>
              <w:t>does not</w:t>
            </w:r>
            <w:r w:rsidRPr="00F05FD4">
              <w:rPr>
                <w:lang w:val="en-US"/>
              </w:rPr>
              <w:t xml:space="preserve"> </w:t>
            </w:r>
            <w:r w:rsidR="00853777" w:rsidRPr="00F05FD4">
              <w:rPr>
                <w:lang w:val="en-US"/>
              </w:rPr>
              <w:t>carry out any technical</w:t>
            </w:r>
            <w:r w:rsidRPr="00F05FD4">
              <w:rPr>
                <w:lang w:val="en-US"/>
              </w:rPr>
              <w:t xml:space="preserve"> support and sale of </w:t>
            </w:r>
            <w:r w:rsidRPr="00F05FD4">
              <w:rPr>
                <w:lang w:val="en-US"/>
              </w:rPr>
              <w:lastRenderedPageBreak/>
              <w:t>consumables, warranty and post-warranty repair of product.</w:t>
            </w:r>
          </w:p>
        </w:tc>
        <w:tc>
          <w:tcPr>
            <w:tcW w:w="4925" w:type="dxa"/>
          </w:tcPr>
          <w:p w:rsidR="00F44A8D" w:rsidRPr="00F05FD4" w:rsidRDefault="004D77E1" w:rsidP="00520717">
            <w:r w:rsidRPr="00F05FD4">
              <w:lastRenderedPageBreak/>
              <w:t>Представитель не</w:t>
            </w:r>
            <w:r w:rsidR="00F44A8D" w:rsidRPr="00F05FD4">
              <w:t xml:space="preserve"> проводит сервисное обслуживание, продажу расходных материалов, </w:t>
            </w:r>
            <w:r w:rsidR="00F44A8D" w:rsidRPr="00F05FD4">
              <w:lastRenderedPageBreak/>
              <w:t>гарантийный и послегарантийный ремонт продукции.</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520717">
            <w:pPr>
              <w:rPr>
                <w:lang w:val="en-US"/>
              </w:rPr>
            </w:pPr>
            <w:r w:rsidRPr="00F05FD4">
              <w:rPr>
                <w:lang w:val="en-US"/>
              </w:rPr>
              <w:t xml:space="preserve">The </w:t>
            </w:r>
            <w:r w:rsidR="00484C5D" w:rsidRPr="00F05FD4">
              <w:rPr>
                <w:lang w:val="en-US"/>
              </w:rPr>
              <w:t xml:space="preserve">authorized </w:t>
            </w:r>
            <w:r w:rsidR="00853777" w:rsidRPr="00F05FD4">
              <w:rPr>
                <w:lang w:val="en-US"/>
              </w:rPr>
              <w:t>company</w:t>
            </w:r>
            <w:r w:rsidRPr="00F05FD4">
              <w:rPr>
                <w:lang w:val="en-US"/>
              </w:rPr>
              <w:t xml:space="preserve"> </w:t>
            </w:r>
            <w:r w:rsidR="00853777" w:rsidRPr="00F05FD4">
              <w:rPr>
                <w:lang w:val="en-US"/>
              </w:rPr>
              <w:t xml:space="preserve">does not </w:t>
            </w:r>
            <w:r w:rsidRPr="00F05FD4">
              <w:rPr>
                <w:lang w:val="en-US"/>
              </w:rPr>
              <w:t>accept or consider any customer claim for quality and consumer properties of products.</w:t>
            </w:r>
          </w:p>
        </w:tc>
        <w:tc>
          <w:tcPr>
            <w:tcW w:w="4925" w:type="dxa"/>
          </w:tcPr>
          <w:p w:rsidR="00F44A8D" w:rsidRPr="00F05FD4" w:rsidRDefault="00321F27" w:rsidP="00520717">
            <w:r w:rsidRPr="00F05FD4">
              <w:t>Представитель</w:t>
            </w:r>
            <w:r w:rsidR="00F44A8D" w:rsidRPr="00F05FD4">
              <w:t xml:space="preserve"> не принимает и не рассматривает претензии покупателей по качеству и потребительским свойствам продукции.</w:t>
            </w:r>
          </w:p>
        </w:tc>
      </w:tr>
      <w:tr w:rsidR="00004788" w:rsidRPr="00F05FD4" w:rsidTr="00B01BDD">
        <w:tc>
          <w:tcPr>
            <w:tcW w:w="534" w:type="dxa"/>
            <w:shd w:val="clear" w:color="auto" w:fill="auto"/>
          </w:tcPr>
          <w:p w:rsidR="00F44A8D" w:rsidRPr="00F05FD4" w:rsidRDefault="00F44A8D" w:rsidP="00520717">
            <w:pPr>
              <w:pStyle w:val="ae"/>
              <w:numPr>
                <w:ilvl w:val="0"/>
                <w:numId w:val="1"/>
              </w:numPr>
              <w:rPr>
                <w:b/>
                <w:bCs/>
                <w:sz w:val="25"/>
              </w:rPr>
            </w:pPr>
          </w:p>
        </w:tc>
        <w:tc>
          <w:tcPr>
            <w:tcW w:w="4394" w:type="dxa"/>
            <w:shd w:val="clear" w:color="auto" w:fill="auto"/>
          </w:tcPr>
          <w:p w:rsidR="00F44A8D" w:rsidRPr="00F05FD4" w:rsidRDefault="00F44A8D" w:rsidP="00E37F43">
            <w:pPr>
              <w:pStyle w:val="11"/>
              <w:rPr>
                <w:lang w:val="en-US"/>
              </w:rPr>
            </w:pPr>
            <w:r w:rsidRPr="00F05FD4">
              <w:rPr>
                <w:lang w:val="en-US"/>
              </w:rPr>
              <w:t xml:space="preserve">Terms of </w:t>
            </w:r>
            <w:r w:rsidR="00E37F43" w:rsidRPr="00F05FD4">
              <w:rPr>
                <w:lang w:val="en-US"/>
              </w:rPr>
              <w:t>procedure correction or </w:t>
            </w:r>
            <w:r w:rsidR="00057FA9" w:rsidRPr="00F05FD4">
              <w:rPr>
                <w:lang w:val="en-US"/>
              </w:rPr>
              <w:t>t</w:t>
            </w:r>
            <w:r w:rsidRPr="00F05FD4">
              <w:rPr>
                <w:lang w:val="en-US"/>
              </w:rPr>
              <w:t xml:space="preserve">ermination </w:t>
            </w:r>
          </w:p>
        </w:tc>
        <w:tc>
          <w:tcPr>
            <w:tcW w:w="4925" w:type="dxa"/>
            <w:shd w:val="clear" w:color="auto" w:fill="auto"/>
          </w:tcPr>
          <w:p w:rsidR="00F44A8D" w:rsidRPr="00F05FD4" w:rsidRDefault="00C47EF9" w:rsidP="00C47EF9">
            <w:pPr>
              <w:pStyle w:val="11"/>
            </w:pPr>
            <w:r w:rsidRPr="00F05FD4">
              <w:t xml:space="preserve">Корректировка </w:t>
            </w:r>
            <w:r w:rsidR="00F44A8D" w:rsidRPr="00F05FD4">
              <w:t>или прекращени</w:t>
            </w:r>
            <w:r w:rsidRPr="00F05FD4">
              <w:t>е</w:t>
            </w:r>
            <w:r w:rsidR="00F44A8D" w:rsidRPr="00F05FD4">
              <w:t xml:space="preserve"> работ</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3162B1">
            <w:pPr>
              <w:rPr>
                <w:lang w:val="en-US"/>
              </w:rPr>
            </w:pPr>
            <w:r w:rsidRPr="00F05FD4">
              <w:rPr>
                <w:lang w:val="en-US"/>
              </w:rPr>
              <w:t xml:space="preserve">If </w:t>
            </w:r>
            <w:r w:rsidR="005D4671" w:rsidRPr="00F05FD4">
              <w:rPr>
                <w:lang w:val="en-US"/>
              </w:rPr>
              <w:t xml:space="preserve">in certification or declaration process </w:t>
            </w:r>
            <w:r w:rsidR="00F96A31" w:rsidRPr="00F05FD4">
              <w:rPr>
                <w:lang w:val="en-US"/>
              </w:rPr>
              <w:t xml:space="preserve">there are </w:t>
            </w:r>
            <w:r w:rsidR="006C6EE3" w:rsidRPr="00F05FD4">
              <w:rPr>
                <w:lang w:val="en-US"/>
              </w:rPr>
              <w:t xml:space="preserve">some </w:t>
            </w:r>
            <w:r w:rsidR="00A73194" w:rsidRPr="00F05FD4">
              <w:rPr>
                <w:lang w:val="en-US"/>
              </w:rPr>
              <w:t>unsatisfactory</w:t>
            </w:r>
            <w:r w:rsidRPr="00F05FD4">
              <w:rPr>
                <w:lang w:val="en-US"/>
              </w:rPr>
              <w:t xml:space="preserve"> </w:t>
            </w:r>
            <w:r w:rsidR="00F96A31" w:rsidRPr="00F05FD4">
              <w:rPr>
                <w:lang w:val="en-US"/>
              </w:rPr>
              <w:t xml:space="preserve">findings </w:t>
            </w:r>
            <w:r w:rsidRPr="00F05FD4">
              <w:rPr>
                <w:lang w:val="en-US"/>
              </w:rPr>
              <w:t xml:space="preserve">the </w:t>
            </w:r>
            <w:r w:rsidR="003162B1" w:rsidRPr="00F05FD4">
              <w:rPr>
                <w:lang w:val="en-US"/>
              </w:rPr>
              <w:t>authorized</w:t>
            </w:r>
            <w:r w:rsidR="004E5034" w:rsidRPr="00F05FD4">
              <w:rPr>
                <w:lang w:val="en-US"/>
              </w:rPr>
              <w:t xml:space="preserve"> company</w:t>
            </w:r>
            <w:r w:rsidRPr="00F05FD4">
              <w:rPr>
                <w:lang w:val="en-US"/>
              </w:rPr>
              <w:t xml:space="preserve"> has to inform the manufacturer in 5 days to </w:t>
            </w:r>
            <w:r w:rsidR="005D4671" w:rsidRPr="00F05FD4">
              <w:rPr>
                <w:lang w:val="en-US"/>
              </w:rPr>
              <w:t>develop</w:t>
            </w:r>
            <w:r w:rsidRPr="00F05FD4">
              <w:rPr>
                <w:lang w:val="en-US"/>
              </w:rPr>
              <w:t xml:space="preserve"> </w:t>
            </w:r>
            <w:r w:rsidR="005D4671" w:rsidRPr="00F05FD4">
              <w:rPr>
                <w:lang w:val="en-US"/>
              </w:rPr>
              <w:t>the corrective</w:t>
            </w:r>
            <w:r w:rsidRPr="00F05FD4">
              <w:rPr>
                <w:lang w:val="en-US"/>
              </w:rPr>
              <w:t xml:space="preserve"> </w:t>
            </w:r>
            <w:r w:rsidR="004E5034" w:rsidRPr="00F05FD4">
              <w:rPr>
                <w:lang w:val="en-US"/>
              </w:rPr>
              <w:t>actions</w:t>
            </w:r>
            <w:r w:rsidRPr="00F05FD4">
              <w:rPr>
                <w:lang w:val="en-US"/>
              </w:rPr>
              <w:t>.</w:t>
            </w:r>
          </w:p>
        </w:tc>
        <w:tc>
          <w:tcPr>
            <w:tcW w:w="4925" w:type="dxa"/>
          </w:tcPr>
          <w:p w:rsidR="00F44A8D" w:rsidRPr="00F05FD4" w:rsidRDefault="00F44A8D" w:rsidP="005D4671">
            <w:r w:rsidRPr="00F05FD4">
              <w:t xml:space="preserve">В случае если в процессе </w:t>
            </w:r>
            <w:r w:rsidR="006C6EE3" w:rsidRPr="00F05FD4">
              <w:t>сертификации или декларирования выявлены несоответствия</w:t>
            </w:r>
            <w:r w:rsidRPr="00F05FD4">
              <w:t xml:space="preserve">, </w:t>
            </w:r>
            <w:r w:rsidR="00B56BC2" w:rsidRPr="00F05FD4">
              <w:t xml:space="preserve">представитель </w:t>
            </w:r>
            <w:r w:rsidRPr="00F05FD4">
              <w:t xml:space="preserve">обязан в течение 5 дней уведомить об этом изготовителя для </w:t>
            </w:r>
            <w:r w:rsidR="005D4671" w:rsidRPr="00F05FD4">
              <w:t>выработки</w:t>
            </w:r>
            <w:r w:rsidRPr="00F05FD4">
              <w:t xml:space="preserve"> корректирующих мероприятий.</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A73194" w:rsidP="003162B1">
            <w:pPr>
              <w:rPr>
                <w:lang w:val="en-US"/>
              </w:rPr>
            </w:pPr>
            <w:r w:rsidRPr="00F05FD4">
              <w:rPr>
                <w:lang w:val="en-US"/>
              </w:rPr>
              <w:t>If</w:t>
            </w:r>
            <w:r w:rsidR="00F44A8D" w:rsidRPr="00F05FD4">
              <w:rPr>
                <w:lang w:val="en-US"/>
              </w:rPr>
              <w:t xml:space="preserve"> the </w:t>
            </w:r>
            <w:r w:rsidR="003162B1" w:rsidRPr="00F05FD4">
              <w:rPr>
                <w:lang w:val="en-US"/>
              </w:rPr>
              <w:t>authorized</w:t>
            </w:r>
            <w:r w:rsidR="00B56BC2" w:rsidRPr="00F05FD4">
              <w:rPr>
                <w:lang w:val="en-US"/>
              </w:rPr>
              <w:t xml:space="preserve"> company</w:t>
            </w:r>
            <w:r w:rsidR="00F44A8D" w:rsidRPr="00F05FD4">
              <w:rPr>
                <w:lang w:val="en-US"/>
              </w:rPr>
              <w:t xml:space="preserve"> receives notification that the further works on </w:t>
            </w:r>
            <w:r w:rsidR="005D4671" w:rsidRPr="00F05FD4">
              <w:rPr>
                <w:lang w:val="en-US"/>
              </w:rPr>
              <w:t>certification or declaration</w:t>
            </w:r>
            <w:r w:rsidR="00F44A8D" w:rsidRPr="00F05FD4">
              <w:rPr>
                <w:lang w:val="en-US"/>
              </w:rPr>
              <w:t xml:space="preserve"> are unreasonable, the </w:t>
            </w:r>
            <w:r w:rsidR="003162B1" w:rsidRPr="00F05FD4">
              <w:rPr>
                <w:lang w:val="en-US"/>
              </w:rPr>
              <w:t>authorized</w:t>
            </w:r>
            <w:r w:rsidR="00B56BC2" w:rsidRPr="00F05FD4">
              <w:rPr>
                <w:lang w:val="en-US"/>
              </w:rPr>
              <w:t xml:space="preserve"> company</w:t>
            </w:r>
            <w:r w:rsidR="00F44A8D" w:rsidRPr="00F05FD4">
              <w:rPr>
                <w:lang w:val="en-US"/>
              </w:rPr>
              <w:t xml:space="preserve"> </w:t>
            </w:r>
            <w:r w:rsidR="005D4671" w:rsidRPr="00F05FD4">
              <w:rPr>
                <w:lang w:val="en-US"/>
              </w:rPr>
              <w:t>terminates</w:t>
            </w:r>
            <w:r w:rsidR="00B56BC2" w:rsidRPr="00F05FD4">
              <w:rPr>
                <w:lang w:val="en-US"/>
              </w:rPr>
              <w:t xml:space="preserve"> the current</w:t>
            </w:r>
            <w:r w:rsidR="00F44A8D" w:rsidRPr="00F05FD4">
              <w:rPr>
                <w:lang w:val="en-US"/>
              </w:rPr>
              <w:t xml:space="preserve"> works and the </w:t>
            </w:r>
            <w:r w:rsidR="00B56BC2" w:rsidRPr="00F05FD4">
              <w:rPr>
                <w:lang w:val="en-US"/>
              </w:rPr>
              <w:t xml:space="preserve">parties </w:t>
            </w:r>
            <w:r w:rsidR="00F44A8D" w:rsidRPr="00F05FD4">
              <w:rPr>
                <w:lang w:val="en-US"/>
              </w:rPr>
              <w:t>have to sign the act of works completion.</w:t>
            </w:r>
          </w:p>
        </w:tc>
        <w:tc>
          <w:tcPr>
            <w:tcW w:w="4925" w:type="dxa"/>
          </w:tcPr>
          <w:p w:rsidR="00F44A8D" w:rsidRPr="00F05FD4" w:rsidRDefault="00F44A8D" w:rsidP="005D4671">
            <w:r w:rsidRPr="00F05FD4">
              <w:t xml:space="preserve">В случае если изготовитель сообщает </w:t>
            </w:r>
            <w:r w:rsidR="00B56BC2" w:rsidRPr="00F05FD4">
              <w:t xml:space="preserve">представителю </w:t>
            </w:r>
            <w:r w:rsidRPr="00F05FD4">
              <w:t xml:space="preserve">о нецелесообразности дальнейшего проведения работ по </w:t>
            </w:r>
            <w:r w:rsidR="005D4671" w:rsidRPr="00F05FD4">
              <w:t>сертификации или декларированию</w:t>
            </w:r>
            <w:r w:rsidR="00B56BC2" w:rsidRPr="00F05FD4">
              <w:t>,</w:t>
            </w:r>
            <w:r w:rsidRPr="00F05FD4">
              <w:t xml:space="preserve"> </w:t>
            </w:r>
            <w:r w:rsidR="00B56BC2" w:rsidRPr="00F05FD4">
              <w:t>представитель</w:t>
            </w:r>
            <w:r w:rsidRPr="00F05FD4">
              <w:t xml:space="preserve"> прекращает работы по </w:t>
            </w:r>
            <w:r w:rsidR="005D4671" w:rsidRPr="00F05FD4">
              <w:t>текущему контракту и стороны подписывают акт сдачи-приемки работ</w:t>
            </w:r>
            <w:r w:rsidRPr="00F05FD4">
              <w:t>.</w:t>
            </w:r>
          </w:p>
        </w:tc>
      </w:tr>
      <w:tr w:rsidR="00520717" w:rsidRPr="00F05FD4" w:rsidTr="00B01BDD">
        <w:tc>
          <w:tcPr>
            <w:tcW w:w="534" w:type="dxa"/>
            <w:shd w:val="clear" w:color="auto" w:fill="auto"/>
          </w:tcPr>
          <w:p w:rsidR="00F44A8D" w:rsidRPr="00F05FD4" w:rsidRDefault="00F44A8D" w:rsidP="00520717">
            <w:pPr>
              <w:pStyle w:val="ae"/>
              <w:numPr>
                <w:ilvl w:val="0"/>
                <w:numId w:val="1"/>
              </w:numPr>
              <w:rPr>
                <w:b/>
                <w:bCs/>
                <w:sz w:val="25"/>
              </w:rPr>
            </w:pPr>
          </w:p>
        </w:tc>
        <w:tc>
          <w:tcPr>
            <w:tcW w:w="4394" w:type="dxa"/>
            <w:shd w:val="clear" w:color="auto" w:fill="auto"/>
          </w:tcPr>
          <w:p w:rsidR="00F44A8D" w:rsidRPr="00F05FD4" w:rsidRDefault="00CE7D9D" w:rsidP="00DB32F5">
            <w:pPr>
              <w:pStyle w:val="11"/>
              <w:rPr>
                <w:lang w:val="en-US"/>
              </w:rPr>
            </w:pPr>
            <w:r w:rsidRPr="00F05FD4">
              <w:rPr>
                <w:lang w:val="en-US"/>
              </w:rPr>
              <w:t>Force majeure</w:t>
            </w:r>
          </w:p>
        </w:tc>
        <w:tc>
          <w:tcPr>
            <w:tcW w:w="4925" w:type="dxa"/>
            <w:shd w:val="clear" w:color="auto" w:fill="auto"/>
          </w:tcPr>
          <w:p w:rsidR="00F44A8D" w:rsidRPr="00F05FD4" w:rsidRDefault="00F44A8D" w:rsidP="00DB32F5">
            <w:pPr>
              <w:pStyle w:val="11"/>
            </w:pPr>
            <w:r w:rsidRPr="00F05FD4">
              <w:t>Форс-мажор</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2D3C29">
            <w:pPr>
              <w:rPr>
                <w:lang w:val="en-US"/>
              </w:rPr>
            </w:pPr>
            <w:r w:rsidRPr="00F05FD4">
              <w:rPr>
                <w:lang w:val="en-US"/>
              </w:rPr>
              <w:t xml:space="preserve">The Parties are released </w:t>
            </w:r>
            <w:r w:rsidR="002D3C29" w:rsidRPr="00F05FD4">
              <w:rPr>
                <w:lang w:val="en-US"/>
              </w:rPr>
              <w:t xml:space="preserve">fully or partly </w:t>
            </w:r>
            <w:r w:rsidRPr="00F05FD4">
              <w:rPr>
                <w:lang w:val="en-US"/>
              </w:rPr>
              <w:t>from responsibilities for non-execution the present Contract obligations in case</w:t>
            </w:r>
            <w:r w:rsidR="002D3C29" w:rsidRPr="00F05FD4">
              <w:rPr>
                <w:lang w:val="en-US"/>
              </w:rPr>
              <w:t xml:space="preserve"> if</w:t>
            </w:r>
            <w:r w:rsidRPr="00F05FD4">
              <w:rPr>
                <w:lang w:val="en-US"/>
              </w:rPr>
              <w:t xml:space="preserve"> it appears as a result of adoption of governments acts, acts of states bodies, laws and other legislation acts after signing the present Contract in case they stand on the way of execution of the Contract. The parties inform each other about this kind of circumstances in written form.</w:t>
            </w:r>
          </w:p>
        </w:tc>
        <w:tc>
          <w:tcPr>
            <w:tcW w:w="4925" w:type="dxa"/>
          </w:tcPr>
          <w:p w:rsidR="00F44A8D" w:rsidRPr="00F05FD4" w:rsidRDefault="00F44A8D" w:rsidP="00520717">
            <w:r w:rsidRPr="00F05FD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принятия после подписания настоящего Договора правительственных постановлений, распоряжений (указов) государственных органов, законов или прочих нормативных документов, препятствующих исполнению Договора. О наступлении таких обстоятельств стороны извещают друг друга в письменной форме.</w:t>
            </w:r>
          </w:p>
        </w:tc>
      </w:tr>
      <w:tr w:rsidR="00520717" w:rsidRPr="00F05FD4" w:rsidTr="00B01BDD">
        <w:tc>
          <w:tcPr>
            <w:tcW w:w="534" w:type="dxa"/>
          </w:tcPr>
          <w:p w:rsidR="00F44A8D" w:rsidRPr="00F05FD4" w:rsidRDefault="00F44A8D" w:rsidP="00520717">
            <w:pPr>
              <w:pStyle w:val="ae"/>
              <w:numPr>
                <w:ilvl w:val="0"/>
                <w:numId w:val="1"/>
              </w:numPr>
              <w:rPr>
                <w:b/>
                <w:bCs/>
                <w:sz w:val="25"/>
              </w:rPr>
            </w:pPr>
          </w:p>
        </w:tc>
        <w:tc>
          <w:tcPr>
            <w:tcW w:w="4394" w:type="dxa"/>
          </w:tcPr>
          <w:p w:rsidR="00F44A8D" w:rsidRPr="00F05FD4" w:rsidRDefault="00F44A8D" w:rsidP="00DB32F5">
            <w:pPr>
              <w:pStyle w:val="11"/>
              <w:rPr>
                <w:lang w:val="en-US"/>
              </w:rPr>
            </w:pPr>
            <w:r w:rsidRPr="00F05FD4">
              <w:rPr>
                <w:lang w:val="en-US"/>
              </w:rPr>
              <w:t>Applicable law and disputes</w:t>
            </w:r>
          </w:p>
        </w:tc>
        <w:tc>
          <w:tcPr>
            <w:tcW w:w="4925" w:type="dxa"/>
          </w:tcPr>
          <w:p w:rsidR="00F44A8D" w:rsidRPr="00F05FD4" w:rsidRDefault="00F44A8D" w:rsidP="00DB32F5">
            <w:pPr>
              <w:pStyle w:val="11"/>
            </w:pPr>
            <w:r w:rsidRPr="00F05FD4">
              <w:t>Применимое законодательство и споры</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520717">
            <w:pPr>
              <w:rPr>
                <w:lang w:val="en-US"/>
              </w:rPr>
            </w:pPr>
            <w:r w:rsidRPr="00F05FD4">
              <w:rPr>
                <w:lang w:val="en-US"/>
              </w:rPr>
              <w:t>This contract is governed by the law of Russian Federation.</w:t>
            </w:r>
          </w:p>
        </w:tc>
        <w:tc>
          <w:tcPr>
            <w:tcW w:w="4925" w:type="dxa"/>
          </w:tcPr>
          <w:p w:rsidR="00F44A8D" w:rsidRPr="00F05FD4" w:rsidRDefault="00F44A8D" w:rsidP="00520717">
            <w:r w:rsidRPr="00F05FD4">
              <w:t>Данный контракт регулируется законодательством России.</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CF7233" w:rsidP="00CF7233">
            <w:pPr>
              <w:rPr>
                <w:lang w:val="en-US"/>
              </w:rPr>
            </w:pPr>
            <w:r w:rsidRPr="00F05FD4">
              <w:rPr>
                <w:lang w:val="en-US"/>
              </w:rPr>
              <w:t xml:space="preserve">Disputes between the parties are solved by submission of written notes. </w:t>
            </w:r>
            <w:r w:rsidR="00F44A8D" w:rsidRPr="00F05FD4">
              <w:rPr>
                <w:lang w:val="en-US"/>
              </w:rPr>
              <w:t xml:space="preserve">Consideration </w:t>
            </w:r>
            <w:r w:rsidR="00520717" w:rsidRPr="00F05FD4">
              <w:rPr>
                <w:lang w:val="en-US"/>
              </w:rPr>
              <w:t xml:space="preserve">term </w:t>
            </w:r>
            <w:r w:rsidR="00F44A8D" w:rsidRPr="00F05FD4">
              <w:rPr>
                <w:lang w:val="en-US"/>
              </w:rPr>
              <w:t xml:space="preserve">should be no more 10 working days from the moment of </w:t>
            </w:r>
            <w:r w:rsidRPr="00F05FD4">
              <w:rPr>
                <w:lang w:val="en-US"/>
              </w:rPr>
              <w:t>the submission</w:t>
            </w:r>
            <w:r w:rsidR="00F44A8D" w:rsidRPr="00F05FD4">
              <w:rPr>
                <w:lang w:val="en-US"/>
              </w:rPr>
              <w:t>.</w:t>
            </w:r>
          </w:p>
        </w:tc>
        <w:tc>
          <w:tcPr>
            <w:tcW w:w="4925" w:type="dxa"/>
          </w:tcPr>
          <w:p w:rsidR="00F44A8D" w:rsidRPr="00F05FD4" w:rsidRDefault="00F44A8D" w:rsidP="00520717">
            <w:r w:rsidRPr="00F05FD4">
              <w:t xml:space="preserve">Споры по настоящему договору решаются путем предъявления письменных требований сторонами. Срок рассмотрения письменных требований не более 10-ти рабочих дней с момента предъявления. </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CF7233">
            <w:pPr>
              <w:rPr>
                <w:lang w:val="en-US"/>
              </w:rPr>
            </w:pPr>
            <w:r w:rsidRPr="00F05FD4">
              <w:rPr>
                <w:lang w:val="en-US"/>
              </w:rPr>
              <w:t xml:space="preserve">In case of disagreement, all disputes between the parties in </w:t>
            </w:r>
            <w:r w:rsidR="00CF7233" w:rsidRPr="00F05FD4">
              <w:rPr>
                <w:lang w:val="en-US"/>
              </w:rPr>
              <w:t>according</w:t>
            </w:r>
            <w:r w:rsidRPr="00F05FD4">
              <w:rPr>
                <w:lang w:val="en-US"/>
              </w:rPr>
              <w:t xml:space="preserve"> with the present </w:t>
            </w:r>
            <w:r w:rsidR="00CF7233" w:rsidRPr="00F05FD4">
              <w:rPr>
                <w:lang w:val="en-US"/>
              </w:rPr>
              <w:t xml:space="preserve">contract </w:t>
            </w:r>
            <w:r w:rsidRPr="00F05FD4">
              <w:rPr>
                <w:lang w:val="en-US"/>
              </w:rPr>
              <w:t xml:space="preserve">shall be finally settled </w:t>
            </w:r>
            <w:r w:rsidR="00CF7233" w:rsidRPr="00F05FD4">
              <w:rPr>
                <w:lang w:val="en-US"/>
              </w:rPr>
              <w:t xml:space="preserve">up </w:t>
            </w:r>
            <w:r w:rsidRPr="00F05FD4">
              <w:rPr>
                <w:lang w:val="en-US"/>
              </w:rPr>
              <w:t>under the rules of Moscow arbitration.</w:t>
            </w:r>
          </w:p>
        </w:tc>
        <w:tc>
          <w:tcPr>
            <w:tcW w:w="4925" w:type="dxa"/>
          </w:tcPr>
          <w:p w:rsidR="00F44A8D" w:rsidRPr="00F05FD4" w:rsidRDefault="00F44A8D" w:rsidP="00CF7233">
            <w:r w:rsidRPr="00F05FD4">
              <w:t xml:space="preserve">В случае </w:t>
            </w:r>
            <w:r w:rsidR="00CE7D9D" w:rsidRPr="00F05FD4">
              <w:t>не достижения</w:t>
            </w:r>
            <w:r w:rsidRPr="00F05FD4">
              <w:t xml:space="preserve"> согласия, все споры сторон по данному контракту должны окончательно разрешаться по правилам Московского арбитражного суда.</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520717">
            <w:pPr>
              <w:rPr>
                <w:lang w:val="en-US"/>
              </w:rPr>
            </w:pPr>
            <w:r w:rsidRPr="00F05FD4">
              <w:rPr>
                <w:lang w:val="en-US"/>
              </w:rPr>
              <w:t>The language of arbitration is Russian.</w:t>
            </w:r>
          </w:p>
        </w:tc>
        <w:tc>
          <w:tcPr>
            <w:tcW w:w="4925" w:type="dxa"/>
          </w:tcPr>
          <w:p w:rsidR="00F44A8D" w:rsidRPr="00F05FD4" w:rsidRDefault="00F44A8D" w:rsidP="00520717">
            <w:r w:rsidRPr="00F05FD4">
              <w:t>В арбитражном суде должен использоваться русский язык.</w:t>
            </w:r>
          </w:p>
        </w:tc>
      </w:tr>
      <w:tr w:rsidR="00520717" w:rsidRPr="00F05FD4" w:rsidTr="00B01BDD">
        <w:tc>
          <w:tcPr>
            <w:tcW w:w="534" w:type="dxa"/>
          </w:tcPr>
          <w:p w:rsidR="00F44A8D" w:rsidRPr="00F05FD4" w:rsidRDefault="00F44A8D" w:rsidP="00520717">
            <w:pPr>
              <w:pStyle w:val="ae"/>
              <w:numPr>
                <w:ilvl w:val="0"/>
                <w:numId w:val="1"/>
              </w:numPr>
              <w:rPr>
                <w:b/>
                <w:bCs/>
                <w:sz w:val="25"/>
              </w:rPr>
            </w:pPr>
          </w:p>
        </w:tc>
        <w:tc>
          <w:tcPr>
            <w:tcW w:w="4394" w:type="dxa"/>
          </w:tcPr>
          <w:p w:rsidR="00F44A8D" w:rsidRPr="00F05FD4" w:rsidRDefault="00F44A8D" w:rsidP="00DB32F5">
            <w:pPr>
              <w:pStyle w:val="11"/>
              <w:rPr>
                <w:lang w:val="en-US"/>
              </w:rPr>
            </w:pPr>
            <w:r w:rsidRPr="00F05FD4">
              <w:rPr>
                <w:lang w:val="en-US"/>
              </w:rPr>
              <w:t>Other terms</w:t>
            </w:r>
          </w:p>
        </w:tc>
        <w:tc>
          <w:tcPr>
            <w:tcW w:w="4925" w:type="dxa"/>
          </w:tcPr>
          <w:p w:rsidR="00F44A8D" w:rsidRPr="00F05FD4" w:rsidRDefault="00F44A8D" w:rsidP="00DB32F5">
            <w:pPr>
              <w:pStyle w:val="11"/>
            </w:pPr>
            <w:r w:rsidRPr="00F05FD4">
              <w:t>Прочие условия</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520717">
            <w:pPr>
              <w:rPr>
                <w:lang w:val="en-US"/>
              </w:rPr>
            </w:pPr>
            <w:r w:rsidRPr="00F05FD4">
              <w:rPr>
                <w:lang w:val="en-US"/>
              </w:rPr>
              <w:t xml:space="preserve">The </w:t>
            </w:r>
            <w:r w:rsidR="00520717" w:rsidRPr="00F05FD4">
              <w:rPr>
                <w:lang w:val="en-US"/>
              </w:rPr>
              <w:t xml:space="preserve">contract </w:t>
            </w:r>
            <w:r w:rsidRPr="00F05FD4">
              <w:rPr>
                <w:lang w:val="en-US"/>
              </w:rPr>
              <w:t xml:space="preserve">is effective only in case </w:t>
            </w:r>
            <w:r w:rsidR="00520717" w:rsidRPr="00F05FD4">
              <w:rPr>
                <w:lang w:val="en-US"/>
              </w:rPr>
              <w:t xml:space="preserve">if </w:t>
            </w:r>
            <w:r w:rsidRPr="00F05FD4">
              <w:rPr>
                <w:lang w:val="en-US"/>
              </w:rPr>
              <w:t xml:space="preserve">it is concluded in written form in Russian and </w:t>
            </w:r>
            <w:r w:rsidRPr="00F05FD4">
              <w:rPr>
                <w:lang w:val="en-US"/>
              </w:rPr>
              <w:lastRenderedPageBreak/>
              <w:t xml:space="preserve">English and signed by authorized persons. All changes to the present </w:t>
            </w:r>
            <w:r w:rsidR="00217C3A" w:rsidRPr="00F05FD4">
              <w:rPr>
                <w:lang w:val="en-US"/>
              </w:rPr>
              <w:t xml:space="preserve">contract </w:t>
            </w:r>
            <w:r w:rsidRPr="00F05FD4">
              <w:rPr>
                <w:lang w:val="en-US"/>
              </w:rPr>
              <w:t xml:space="preserve">are integral part of it and take legal force only in case </w:t>
            </w:r>
            <w:r w:rsidR="00520717" w:rsidRPr="00F05FD4">
              <w:rPr>
                <w:lang w:val="en-US"/>
              </w:rPr>
              <w:t xml:space="preserve">if </w:t>
            </w:r>
            <w:r w:rsidRPr="00F05FD4">
              <w:rPr>
                <w:lang w:val="en-US"/>
              </w:rPr>
              <w:t xml:space="preserve">they are made in writing and signed </w:t>
            </w:r>
            <w:r w:rsidR="00217C3A" w:rsidRPr="00F05FD4">
              <w:rPr>
                <w:lang w:val="en-US"/>
              </w:rPr>
              <w:t xml:space="preserve">form </w:t>
            </w:r>
            <w:r w:rsidRPr="00F05FD4">
              <w:rPr>
                <w:lang w:val="en-US"/>
              </w:rPr>
              <w:t>by both parties.</w:t>
            </w:r>
          </w:p>
        </w:tc>
        <w:tc>
          <w:tcPr>
            <w:tcW w:w="4925" w:type="dxa"/>
          </w:tcPr>
          <w:p w:rsidR="00F44A8D" w:rsidRPr="00F05FD4" w:rsidRDefault="00F44A8D" w:rsidP="00217C3A">
            <w:r w:rsidRPr="00F05FD4">
              <w:lastRenderedPageBreak/>
              <w:t xml:space="preserve">Контракт является действительным в том случае, если он заключен в письменной форме на </w:t>
            </w:r>
            <w:r w:rsidRPr="00F05FD4">
              <w:lastRenderedPageBreak/>
              <w:t xml:space="preserve">английском и русском языках и подписан уполномоченными </w:t>
            </w:r>
            <w:proofErr w:type="gramStart"/>
            <w:r w:rsidRPr="00F05FD4">
              <w:t>на</w:t>
            </w:r>
            <w:proofErr w:type="gramEnd"/>
            <w:r w:rsidRPr="00F05FD4">
              <w:t xml:space="preserve"> то лицами. Все изменения к настоящему контракту являются неотъемлемой его частью и обретают юридическую силу, если они сделаны в письменной форме и подписаны полномочными представителями обеих сторон.</w:t>
            </w:r>
          </w:p>
        </w:tc>
        <w:bookmarkStart w:id="0" w:name="_GoBack"/>
        <w:bookmarkEnd w:id="0"/>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520717">
            <w:pPr>
              <w:rPr>
                <w:lang w:val="en-US"/>
              </w:rPr>
            </w:pPr>
            <w:r w:rsidRPr="00F05FD4">
              <w:rPr>
                <w:lang w:val="en-US"/>
              </w:rPr>
              <w:t xml:space="preserve">The </w:t>
            </w:r>
            <w:r w:rsidR="00520717" w:rsidRPr="00F05FD4">
              <w:rPr>
                <w:lang w:val="en-US"/>
              </w:rPr>
              <w:t xml:space="preserve">parties </w:t>
            </w:r>
            <w:r w:rsidRPr="00F05FD4">
              <w:rPr>
                <w:lang w:val="en-US"/>
              </w:rPr>
              <w:t xml:space="preserve">have no right to pass their rights and duties relating the present contract to the third part without prior consent of other </w:t>
            </w:r>
            <w:r w:rsidR="00520717" w:rsidRPr="00F05FD4">
              <w:rPr>
                <w:lang w:val="en-US"/>
              </w:rPr>
              <w:t xml:space="preserve">party </w:t>
            </w:r>
            <w:r w:rsidRPr="00F05FD4">
              <w:rPr>
                <w:lang w:val="en-US"/>
              </w:rPr>
              <w:t>in writing form.</w:t>
            </w:r>
          </w:p>
        </w:tc>
        <w:tc>
          <w:tcPr>
            <w:tcW w:w="4925" w:type="dxa"/>
          </w:tcPr>
          <w:p w:rsidR="00F44A8D" w:rsidRPr="00F05FD4" w:rsidRDefault="00F44A8D" w:rsidP="00520717">
            <w:r w:rsidRPr="00F05FD4">
              <w:t>Ни одна сторона не вправе передавать свои права и обязательства по настоящему контракту третьей стороне без письменного на то согласия другой стороны.</w:t>
            </w:r>
          </w:p>
        </w:tc>
      </w:tr>
      <w:tr w:rsidR="00520717" w:rsidRPr="00F05FD4" w:rsidTr="00B01BDD">
        <w:tc>
          <w:tcPr>
            <w:tcW w:w="534" w:type="dxa"/>
          </w:tcPr>
          <w:p w:rsidR="00F44A8D" w:rsidRPr="00F05FD4" w:rsidRDefault="00F44A8D" w:rsidP="00520717">
            <w:pPr>
              <w:pStyle w:val="ae"/>
              <w:numPr>
                <w:ilvl w:val="1"/>
                <w:numId w:val="1"/>
              </w:numPr>
            </w:pPr>
          </w:p>
        </w:tc>
        <w:tc>
          <w:tcPr>
            <w:tcW w:w="4394" w:type="dxa"/>
          </w:tcPr>
          <w:p w:rsidR="00F44A8D" w:rsidRPr="00F05FD4" w:rsidRDefault="00F44A8D" w:rsidP="00CE375D">
            <w:pPr>
              <w:rPr>
                <w:lang w:val="en-US"/>
              </w:rPr>
            </w:pPr>
            <w:r w:rsidRPr="00F05FD4">
              <w:rPr>
                <w:lang w:val="en-US"/>
              </w:rPr>
              <w:t>Th</w:t>
            </w:r>
            <w:r w:rsidR="00D71DA6" w:rsidRPr="00F05FD4">
              <w:rPr>
                <w:lang w:val="en-US"/>
              </w:rPr>
              <w:t xml:space="preserve">e present contract consists of </w:t>
            </w:r>
            <w:r w:rsidR="00CE375D" w:rsidRPr="00F05FD4">
              <w:rPr>
                <w:lang w:val="en-US"/>
              </w:rPr>
              <w:t>3</w:t>
            </w:r>
            <w:r w:rsidRPr="00F05FD4">
              <w:rPr>
                <w:lang w:val="en-US"/>
              </w:rPr>
              <w:t xml:space="preserve"> pages, is made in two copies in Russian and English. Both copies are </w:t>
            </w:r>
            <w:r w:rsidR="00D71DA6" w:rsidRPr="00F05FD4">
              <w:rPr>
                <w:lang w:val="en-US"/>
              </w:rPr>
              <w:t xml:space="preserve">legally </w:t>
            </w:r>
            <w:r w:rsidRPr="00F05FD4">
              <w:rPr>
                <w:lang w:val="en-US"/>
              </w:rPr>
              <w:t>equal.</w:t>
            </w:r>
          </w:p>
        </w:tc>
        <w:tc>
          <w:tcPr>
            <w:tcW w:w="4925" w:type="dxa"/>
          </w:tcPr>
          <w:p w:rsidR="00F44A8D" w:rsidRPr="00F05FD4" w:rsidRDefault="00F44A8D" w:rsidP="00CE375D">
            <w:r w:rsidRPr="00F05FD4">
              <w:t xml:space="preserve">Настоящий контракт содержит </w:t>
            </w:r>
            <w:r w:rsidR="00CE375D" w:rsidRPr="00F05FD4">
              <w:t>3</w:t>
            </w:r>
            <w:r w:rsidRPr="00F05FD4">
              <w:t xml:space="preserve"> страницы, составлен в двух экземплярах на русском и английском языках, каждый из которых имеет равную юридическую силу.</w:t>
            </w:r>
          </w:p>
        </w:tc>
      </w:tr>
    </w:tbl>
    <w:p w:rsidR="00E35672" w:rsidRPr="00F05FD4" w:rsidRDefault="00E35672" w:rsidP="00520717"/>
    <w:tbl>
      <w:tblPr>
        <w:tblW w:w="4726" w:type="pct"/>
        <w:tblInd w:w="539" w:type="dxa"/>
        <w:tblCellMar>
          <w:left w:w="113" w:type="dxa"/>
          <w:bottom w:w="57" w:type="dxa"/>
          <w:right w:w="113" w:type="dxa"/>
        </w:tblCellMar>
        <w:tblLook w:val="0000" w:firstRow="0" w:lastRow="0" w:firstColumn="0" w:lastColumn="0" w:noHBand="0" w:noVBand="0"/>
      </w:tblPr>
      <w:tblGrid>
        <w:gridCol w:w="4168"/>
        <w:gridCol w:w="4673"/>
      </w:tblGrid>
      <w:tr w:rsidR="000A16D3" w:rsidRPr="00F05FD4" w:rsidTr="00F05FD4">
        <w:tc>
          <w:tcPr>
            <w:tcW w:w="2357" w:type="pct"/>
            <w:shd w:val="clear" w:color="auto" w:fill="FFFFCC"/>
          </w:tcPr>
          <w:p w:rsidR="00FD4E73" w:rsidRPr="00D43F11" w:rsidRDefault="004A31BE" w:rsidP="00520717">
            <w:pPr>
              <w:rPr>
                <w:rStyle w:val="a7"/>
                <w:lang w:val="en-US"/>
              </w:rPr>
            </w:pPr>
            <w:r w:rsidRPr="00D43F11">
              <w:rPr>
                <w:rStyle w:val="a7"/>
                <w:lang w:val="en-US"/>
              </w:rPr>
              <w:t xml:space="preserve">For and on behalf of </w:t>
            </w:r>
            <w:r w:rsidR="004E1958" w:rsidRPr="00D43F11">
              <w:rPr>
                <w:rStyle w:val="a7"/>
                <w:lang w:val="en-US"/>
              </w:rPr>
              <w:t xml:space="preserve">the </w:t>
            </w:r>
            <w:r w:rsidR="00AC23D6" w:rsidRPr="00D43F11">
              <w:rPr>
                <w:rStyle w:val="a7"/>
                <w:lang w:val="en-US"/>
              </w:rPr>
              <w:t>manufacturer</w:t>
            </w:r>
            <w:r w:rsidRPr="00D43F11">
              <w:rPr>
                <w:rStyle w:val="a7"/>
                <w:lang w:val="en-US"/>
              </w:rPr>
              <w:br/>
            </w:r>
            <w:r w:rsidRPr="00F05FD4">
              <w:rPr>
                <w:rStyle w:val="a7"/>
              </w:rPr>
              <w:t>От</w:t>
            </w:r>
            <w:r w:rsidRPr="00D43F11">
              <w:rPr>
                <w:rStyle w:val="a7"/>
                <w:lang w:val="en-US"/>
              </w:rPr>
              <w:t xml:space="preserve"> </w:t>
            </w:r>
            <w:r w:rsidRPr="00F05FD4">
              <w:rPr>
                <w:rStyle w:val="a7"/>
              </w:rPr>
              <w:t>имени</w:t>
            </w:r>
            <w:r w:rsidRPr="00D43F11">
              <w:rPr>
                <w:rStyle w:val="a7"/>
                <w:lang w:val="en-US"/>
              </w:rPr>
              <w:t xml:space="preserve"> </w:t>
            </w:r>
            <w:r w:rsidR="00930125" w:rsidRPr="00F05FD4">
              <w:rPr>
                <w:rStyle w:val="a7"/>
              </w:rPr>
              <w:t>изготов</w:t>
            </w:r>
            <w:r w:rsidR="00225BAF" w:rsidRPr="00F05FD4">
              <w:rPr>
                <w:rStyle w:val="a7"/>
              </w:rPr>
              <w:t>ителя</w:t>
            </w:r>
          </w:p>
        </w:tc>
        <w:tc>
          <w:tcPr>
            <w:tcW w:w="2643" w:type="pct"/>
            <w:shd w:val="clear" w:color="auto" w:fill="FFFFCC"/>
          </w:tcPr>
          <w:p w:rsidR="00FD4E73" w:rsidRPr="00F05FD4" w:rsidRDefault="00F05FD4" w:rsidP="00520717">
            <w:pPr>
              <w:rPr>
                <w:lang w:val="en-US"/>
              </w:rPr>
            </w:pPr>
            <w:r w:rsidRPr="00F05FD4">
              <w:rPr>
                <w:rStyle w:val="a7"/>
                <w:lang w:val="en-US"/>
              </w:rPr>
              <w:t>Name,  position</w:t>
            </w:r>
            <w:r w:rsidRPr="00F05FD4">
              <w:rPr>
                <w:rStyle w:val="a7"/>
              </w:rPr>
              <w:t>:</w:t>
            </w:r>
            <w:r w:rsidRPr="00F05FD4">
              <w:t xml:space="preserve"> </w:t>
            </w:r>
            <w:r w:rsidRPr="00F05FD4">
              <w:br/>
            </w:r>
            <w:r w:rsidRPr="00F05FD4">
              <w:rPr>
                <w:lang w:val="en-US"/>
              </w:rPr>
              <w:t>XXX</w:t>
            </w:r>
            <w:r w:rsidRPr="00F05FD4">
              <w:t xml:space="preserve">, </w:t>
            </w:r>
            <w:r w:rsidRPr="00F05FD4">
              <w:rPr>
                <w:lang w:val="en-US"/>
              </w:rPr>
              <w:t>XXX</w:t>
            </w:r>
          </w:p>
        </w:tc>
      </w:tr>
      <w:tr w:rsidR="00522A76" w:rsidRPr="00F05FD4" w:rsidTr="00F05FD4">
        <w:tc>
          <w:tcPr>
            <w:tcW w:w="2357" w:type="pct"/>
            <w:shd w:val="clear" w:color="auto" w:fill="FFFFCC"/>
          </w:tcPr>
          <w:p w:rsidR="008765B0" w:rsidRPr="00F05FD4" w:rsidRDefault="008765B0" w:rsidP="00520717"/>
        </w:tc>
        <w:tc>
          <w:tcPr>
            <w:tcW w:w="2643" w:type="pct"/>
            <w:shd w:val="clear" w:color="auto" w:fill="FFFFCC"/>
          </w:tcPr>
          <w:p w:rsidR="008765B0" w:rsidRPr="00F05FD4" w:rsidRDefault="00F05FD4" w:rsidP="00CE375D">
            <w:r w:rsidRPr="00F05FD4">
              <w:rPr>
                <w:rStyle w:val="a7"/>
                <w:lang w:val="en-US"/>
              </w:rPr>
              <w:t>Signature</w:t>
            </w:r>
            <w:r w:rsidRPr="00F05FD4">
              <w:rPr>
                <w:rStyle w:val="a7"/>
              </w:rPr>
              <w:t>:</w:t>
            </w:r>
          </w:p>
        </w:tc>
      </w:tr>
      <w:tr w:rsidR="008F7EB0" w:rsidRPr="00F05FD4" w:rsidTr="008F7EB0">
        <w:tc>
          <w:tcPr>
            <w:tcW w:w="2357" w:type="pct"/>
            <w:shd w:val="clear" w:color="auto" w:fill="auto"/>
          </w:tcPr>
          <w:p w:rsidR="008F7EB0" w:rsidRPr="00F05FD4" w:rsidRDefault="008F7EB0" w:rsidP="00520717"/>
        </w:tc>
        <w:tc>
          <w:tcPr>
            <w:tcW w:w="2643" w:type="pct"/>
            <w:shd w:val="clear" w:color="auto" w:fill="auto"/>
          </w:tcPr>
          <w:p w:rsidR="008F7EB0" w:rsidRPr="00F05FD4" w:rsidRDefault="008F7EB0" w:rsidP="00CE375D">
            <w:pPr>
              <w:rPr>
                <w:rStyle w:val="a7"/>
                <w:lang w:val="en-US"/>
              </w:rPr>
            </w:pPr>
          </w:p>
        </w:tc>
      </w:tr>
      <w:tr w:rsidR="008F7EB0" w:rsidRPr="00F05FD4" w:rsidTr="008F7EB0">
        <w:tc>
          <w:tcPr>
            <w:tcW w:w="2357" w:type="pct"/>
            <w:shd w:val="clear" w:color="auto" w:fill="auto"/>
          </w:tcPr>
          <w:p w:rsidR="008F7EB0" w:rsidRPr="00F05FD4" w:rsidRDefault="008F7EB0" w:rsidP="00520717"/>
        </w:tc>
        <w:tc>
          <w:tcPr>
            <w:tcW w:w="2643" w:type="pct"/>
            <w:shd w:val="clear" w:color="auto" w:fill="auto"/>
          </w:tcPr>
          <w:p w:rsidR="008F7EB0" w:rsidRPr="00F05FD4" w:rsidRDefault="008F7EB0" w:rsidP="00CE375D">
            <w:pPr>
              <w:rPr>
                <w:rStyle w:val="a7"/>
                <w:lang w:val="en-US"/>
              </w:rPr>
            </w:pPr>
          </w:p>
        </w:tc>
      </w:tr>
      <w:tr w:rsidR="00F05FD4" w:rsidRPr="00F05FD4" w:rsidTr="000776A9">
        <w:tc>
          <w:tcPr>
            <w:tcW w:w="2357" w:type="pct"/>
            <w:shd w:val="clear" w:color="auto" w:fill="auto"/>
          </w:tcPr>
          <w:p w:rsidR="00F05FD4" w:rsidRPr="00F05FD4" w:rsidRDefault="00F05FD4" w:rsidP="00F05FD4">
            <w:pPr>
              <w:rPr>
                <w:rStyle w:val="a7"/>
              </w:rPr>
            </w:pPr>
          </w:p>
        </w:tc>
        <w:tc>
          <w:tcPr>
            <w:tcW w:w="2643" w:type="pct"/>
            <w:shd w:val="clear" w:color="auto" w:fill="auto"/>
          </w:tcPr>
          <w:p w:rsidR="00F05FD4" w:rsidRPr="00F05FD4" w:rsidRDefault="00F05FD4" w:rsidP="00F05FD4">
            <w:pPr>
              <w:rPr>
                <w:rStyle w:val="a7"/>
              </w:rPr>
            </w:pPr>
          </w:p>
        </w:tc>
      </w:tr>
      <w:tr w:rsidR="00F05FD4" w:rsidRPr="00F05FD4" w:rsidTr="000776A9">
        <w:tc>
          <w:tcPr>
            <w:tcW w:w="2357" w:type="pct"/>
            <w:shd w:val="clear" w:color="auto" w:fill="auto"/>
          </w:tcPr>
          <w:p w:rsidR="00F05FD4" w:rsidRPr="00F05FD4" w:rsidRDefault="00F05FD4" w:rsidP="00F05FD4">
            <w:pPr>
              <w:rPr>
                <w:rStyle w:val="a7"/>
                <w:lang w:val="en-US"/>
              </w:rPr>
            </w:pPr>
            <w:r w:rsidRPr="00F05FD4">
              <w:rPr>
                <w:rStyle w:val="a7"/>
                <w:lang w:val="en-US"/>
              </w:rPr>
              <w:t>For and on behalf of the authorized company</w:t>
            </w:r>
            <w:r w:rsidRPr="00F05FD4">
              <w:rPr>
                <w:rStyle w:val="a7"/>
                <w:lang w:val="en-US"/>
              </w:rPr>
              <w:br/>
            </w:r>
            <w:r w:rsidRPr="00F05FD4">
              <w:rPr>
                <w:rStyle w:val="a7"/>
              </w:rPr>
              <w:t>От</w:t>
            </w:r>
            <w:r w:rsidRPr="00F05FD4">
              <w:rPr>
                <w:rStyle w:val="a7"/>
                <w:lang w:val="en-US"/>
              </w:rPr>
              <w:t xml:space="preserve"> </w:t>
            </w:r>
            <w:r w:rsidRPr="00F05FD4">
              <w:rPr>
                <w:rStyle w:val="a7"/>
              </w:rPr>
              <w:t>имени</w:t>
            </w:r>
            <w:r w:rsidRPr="00F05FD4">
              <w:rPr>
                <w:rStyle w:val="a7"/>
                <w:lang w:val="en-US"/>
              </w:rPr>
              <w:t xml:space="preserve"> </w:t>
            </w:r>
            <w:r w:rsidRPr="00F05FD4">
              <w:rPr>
                <w:rStyle w:val="a7"/>
              </w:rPr>
              <w:t>представителя</w:t>
            </w:r>
            <w:r w:rsidRPr="00F05FD4">
              <w:rPr>
                <w:rStyle w:val="a7"/>
                <w:lang w:val="en-US"/>
              </w:rPr>
              <w:t xml:space="preserve"> </w:t>
            </w:r>
          </w:p>
        </w:tc>
        <w:tc>
          <w:tcPr>
            <w:tcW w:w="2643" w:type="pct"/>
            <w:shd w:val="clear" w:color="auto" w:fill="auto"/>
          </w:tcPr>
          <w:p w:rsidR="00F05FD4" w:rsidRPr="00F05FD4" w:rsidRDefault="00F05FD4" w:rsidP="00F05FD4">
            <w:pPr>
              <w:rPr>
                <w:rStyle w:val="a7"/>
              </w:rPr>
            </w:pPr>
            <w:r w:rsidRPr="00F05FD4">
              <w:rPr>
                <w:rStyle w:val="a7"/>
              </w:rPr>
              <w:t>ФИО, должность:</w:t>
            </w:r>
            <w:r w:rsidRPr="00F05FD4">
              <w:t xml:space="preserve"> </w:t>
            </w:r>
            <w:r w:rsidRPr="00F05FD4">
              <w:br/>
              <w:t>И. Солдатов, генеральный директор</w:t>
            </w:r>
          </w:p>
        </w:tc>
      </w:tr>
      <w:tr w:rsidR="00F05FD4" w:rsidRPr="008765B0" w:rsidTr="000776A9">
        <w:tc>
          <w:tcPr>
            <w:tcW w:w="2357" w:type="pct"/>
            <w:shd w:val="clear" w:color="auto" w:fill="auto"/>
          </w:tcPr>
          <w:p w:rsidR="00F05FD4" w:rsidRPr="00F05FD4" w:rsidRDefault="00F05FD4" w:rsidP="00F05FD4"/>
        </w:tc>
        <w:tc>
          <w:tcPr>
            <w:tcW w:w="2643" w:type="pct"/>
            <w:shd w:val="clear" w:color="auto" w:fill="auto"/>
          </w:tcPr>
          <w:p w:rsidR="00F05FD4" w:rsidRPr="00D06155" w:rsidRDefault="00F05FD4" w:rsidP="00F05FD4">
            <w:pPr>
              <w:rPr>
                <w:rStyle w:val="a7"/>
              </w:rPr>
            </w:pPr>
            <w:r w:rsidRPr="00F05FD4">
              <w:rPr>
                <w:rStyle w:val="a7"/>
              </w:rPr>
              <w:t>Подпись:</w:t>
            </w:r>
          </w:p>
        </w:tc>
      </w:tr>
      <w:tr w:rsidR="00D43F11" w:rsidRPr="008765B0" w:rsidTr="000776A9">
        <w:tc>
          <w:tcPr>
            <w:tcW w:w="2357" w:type="pct"/>
            <w:shd w:val="clear" w:color="auto" w:fill="auto"/>
          </w:tcPr>
          <w:p w:rsidR="00D43F11" w:rsidRPr="00F05FD4" w:rsidRDefault="00D43F11" w:rsidP="00F05FD4"/>
        </w:tc>
        <w:tc>
          <w:tcPr>
            <w:tcW w:w="2643" w:type="pct"/>
            <w:shd w:val="clear" w:color="auto" w:fill="auto"/>
          </w:tcPr>
          <w:p w:rsidR="00D43F11" w:rsidRPr="00F05FD4" w:rsidRDefault="00D43F11" w:rsidP="00F05FD4">
            <w:pPr>
              <w:rPr>
                <w:rStyle w:val="a7"/>
              </w:rPr>
            </w:pPr>
          </w:p>
        </w:tc>
      </w:tr>
    </w:tbl>
    <w:p w:rsidR="00FC2BC8" w:rsidRPr="00B116FF" w:rsidRDefault="00FC2BC8" w:rsidP="00520717"/>
    <w:sectPr w:rsidR="00FC2BC8" w:rsidRPr="00B116FF" w:rsidSect="00B01BDD">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7C3" w:rsidRDefault="00D407C3" w:rsidP="00520717">
      <w:r>
        <w:separator/>
      </w:r>
    </w:p>
  </w:endnote>
  <w:endnote w:type="continuationSeparator" w:id="0">
    <w:p w:rsidR="00D407C3" w:rsidRDefault="00D407C3" w:rsidP="0052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4B" w:rsidRDefault="00FB58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172902"/>
      <w:docPartObj>
        <w:docPartGallery w:val="Page Numbers (Bottom of Page)"/>
        <w:docPartUnique/>
      </w:docPartObj>
    </w:sdtPr>
    <w:sdtEndPr/>
    <w:sdtContent>
      <w:sdt>
        <w:sdtPr>
          <w:id w:val="-1705238520"/>
          <w:docPartObj>
            <w:docPartGallery w:val="Page Numbers (Top of Page)"/>
            <w:docPartUnique/>
          </w:docPartObj>
        </w:sdtPr>
        <w:sdtEndPr/>
        <w:sdtContent>
          <w:p w:rsidR="00C52FC2" w:rsidRPr="00E85259" w:rsidRDefault="0041093C" w:rsidP="0041093C">
            <w:pPr>
              <w:pStyle w:val="a9"/>
              <w:rPr>
                <w:lang w:val="en-US"/>
              </w:rPr>
            </w:pPr>
            <w:r w:rsidRPr="00E85259">
              <w:rPr>
                <w:lang w:val="en-US"/>
              </w:rPr>
              <w:t>p.</w:t>
            </w:r>
            <w:r w:rsidR="00A503E9" w:rsidRPr="00E85259">
              <w:rPr>
                <w:lang w:val="en-US"/>
              </w:rPr>
              <w:t xml:space="preserve"> </w:t>
            </w:r>
            <w:r w:rsidR="00A503E9" w:rsidRPr="0041093C">
              <w:fldChar w:fldCharType="begin"/>
            </w:r>
            <w:r w:rsidR="00A503E9" w:rsidRPr="00E85259">
              <w:rPr>
                <w:lang w:val="en-US"/>
              </w:rPr>
              <w:instrText>PAGE</w:instrText>
            </w:r>
            <w:r w:rsidR="00A503E9" w:rsidRPr="0041093C">
              <w:fldChar w:fldCharType="separate"/>
            </w:r>
            <w:r w:rsidR="008F7EB0">
              <w:rPr>
                <w:noProof/>
                <w:lang w:val="en-US"/>
              </w:rPr>
              <w:t>4</w:t>
            </w:r>
            <w:r w:rsidR="00A503E9" w:rsidRPr="0041093C">
              <w:fldChar w:fldCharType="end"/>
            </w:r>
            <w:r w:rsidR="00A503E9" w:rsidRPr="00E85259">
              <w:rPr>
                <w:lang w:val="en-US"/>
              </w:rPr>
              <w:t xml:space="preserve"> </w:t>
            </w:r>
            <w:r w:rsidRPr="00E85259">
              <w:rPr>
                <w:lang w:val="en-US"/>
              </w:rPr>
              <w:t>of</w:t>
            </w:r>
            <w:r w:rsidR="00A503E9" w:rsidRPr="00E85259">
              <w:rPr>
                <w:lang w:val="en-US"/>
              </w:rPr>
              <w:t xml:space="preserve"> </w:t>
            </w:r>
            <w:r w:rsidR="00A503E9" w:rsidRPr="0041093C">
              <w:fldChar w:fldCharType="begin"/>
            </w:r>
            <w:r w:rsidR="00A503E9" w:rsidRPr="00E85259">
              <w:rPr>
                <w:lang w:val="en-US"/>
              </w:rPr>
              <w:instrText>NUMPAGES</w:instrText>
            </w:r>
            <w:r w:rsidR="00A503E9" w:rsidRPr="0041093C">
              <w:fldChar w:fldCharType="separate"/>
            </w:r>
            <w:r w:rsidR="008F7EB0">
              <w:rPr>
                <w:noProof/>
                <w:lang w:val="en-US"/>
              </w:rPr>
              <w:t>4</w:t>
            </w:r>
            <w:r w:rsidR="00A503E9" w:rsidRPr="0041093C">
              <w:fldChar w:fldCharType="end"/>
            </w:r>
            <w:r w:rsidRPr="00E85259">
              <w:rPr>
                <w:lang w:val="en-US"/>
              </w:rPr>
              <w:tab/>
              <w:t xml:space="preserve">file: </w:t>
            </w:r>
            <w:r w:rsidRPr="0041093C">
              <w:fldChar w:fldCharType="begin"/>
            </w:r>
            <w:r w:rsidRPr="00E85259">
              <w:rPr>
                <w:lang w:val="en-US"/>
              </w:rPr>
              <w:instrText xml:space="preserve"> FILENAME   \* MERGEFORMAT </w:instrText>
            </w:r>
            <w:r w:rsidRPr="0041093C">
              <w:fldChar w:fldCharType="separate"/>
            </w:r>
            <w:r w:rsidR="00FB584B">
              <w:rPr>
                <w:noProof/>
                <w:lang w:val="en-US"/>
              </w:rPr>
              <w:t>EAC&amp;GOST&amp;FAC Contract of local repr 1.4</w:t>
            </w:r>
            <w:r w:rsidRPr="0041093C">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4B" w:rsidRDefault="00FB58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7C3" w:rsidRDefault="00D407C3" w:rsidP="00520717">
      <w:r>
        <w:separator/>
      </w:r>
    </w:p>
  </w:footnote>
  <w:footnote w:type="continuationSeparator" w:id="0">
    <w:p w:rsidR="00D407C3" w:rsidRDefault="00D407C3" w:rsidP="00520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4B" w:rsidRDefault="00FB584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4B" w:rsidRDefault="00FB584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4B" w:rsidRDefault="00FB584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62801C8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8E9AD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7A16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B8AFB1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A2AC3C0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2CC184C"/>
    <w:lvl w:ilvl="0">
      <w:start w:val="1"/>
      <w:numFmt w:val="bullet"/>
      <w:lvlText w:val=""/>
      <w:lvlJc w:val="left"/>
      <w:pPr>
        <w:ind w:left="360" w:hanging="360"/>
      </w:pPr>
      <w:rPr>
        <w:rFonts w:ascii="Symbol" w:hAnsi="Symbol" w:hint="default"/>
      </w:rPr>
    </w:lvl>
  </w:abstractNum>
  <w:abstractNum w:abstractNumId="6" w15:restartNumberingAfterBreak="0">
    <w:nsid w:val="00000001"/>
    <w:multiLevelType w:val="multilevel"/>
    <w:tmpl w:val="8174CB94"/>
    <w:name w:val="А.Список мну 01"/>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485FE1"/>
    <w:multiLevelType w:val="multilevel"/>
    <w:tmpl w:val="269A2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1B665D"/>
    <w:multiLevelType w:val="multilevel"/>
    <w:tmpl w:val="95AC5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273D2E"/>
    <w:multiLevelType w:val="hybridMultilevel"/>
    <w:tmpl w:val="792869F6"/>
    <w:lvl w:ilvl="0" w:tplc="87986EA0">
      <w:start w:val="1"/>
      <w:numFmt w:val="lowerLetter"/>
      <w:lvlText w:val="%1)"/>
      <w:lvlJc w:val="left"/>
      <w:pPr>
        <w:ind w:left="567"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4C25DA"/>
    <w:multiLevelType w:val="multilevel"/>
    <w:tmpl w:val="C1B254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A1672"/>
    <w:multiLevelType w:val="multilevel"/>
    <w:tmpl w:val="A7DEA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653F0A"/>
    <w:multiLevelType w:val="multilevel"/>
    <w:tmpl w:val="694C2446"/>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BE6BB8"/>
    <w:multiLevelType w:val="multilevel"/>
    <w:tmpl w:val="68BA1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E46745"/>
    <w:multiLevelType w:val="hybridMultilevel"/>
    <w:tmpl w:val="BBBEDA52"/>
    <w:lvl w:ilvl="0" w:tplc="202E0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C70BCB"/>
    <w:multiLevelType w:val="hybridMultilevel"/>
    <w:tmpl w:val="792869F6"/>
    <w:lvl w:ilvl="0" w:tplc="87986EA0">
      <w:start w:val="1"/>
      <w:numFmt w:val="lowerLetter"/>
      <w:lvlText w:val="%1)"/>
      <w:lvlJc w:val="left"/>
      <w:pPr>
        <w:ind w:left="567"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00A16"/>
    <w:multiLevelType w:val="hybridMultilevel"/>
    <w:tmpl w:val="6366B4FC"/>
    <w:lvl w:ilvl="0" w:tplc="202E0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562AA9"/>
    <w:multiLevelType w:val="multilevel"/>
    <w:tmpl w:val="A8787E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B43C5C"/>
    <w:multiLevelType w:val="multilevel"/>
    <w:tmpl w:val="AC048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976A2E"/>
    <w:multiLevelType w:val="hybridMultilevel"/>
    <w:tmpl w:val="6AFE06D0"/>
    <w:lvl w:ilvl="0" w:tplc="202E0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85AEE"/>
    <w:multiLevelType w:val="multilevel"/>
    <w:tmpl w:val="6E841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847148"/>
    <w:multiLevelType w:val="multilevel"/>
    <w:tmpl w:val="31B07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D1EB1"/>
    <w:multiLevelType w:val="hybridMultilevel"/>
    <w:tmpl w:val="6C849EB8"/>
    <w:name w:val="А.Список мну 012"/>
    <w:lvl w:ilvl="0" w:tplc="8C82F56A">
      <w:start w:val="1"/>
      <w:numFmt w:val="bullet"/>
      <w:pStyle w:val="a"/>
      <w:lvlText w:val="—"/>
      <w:lvlJc w:val="left"/>
      <w:pPr>
        <w:tabs>
          <w:tab w:val="num" w:pos="284"/>
        </w:tabs>
        <w:ind w:left="284" w:hanging="284"/>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0516BC"/>
    <w:multiLevelType w:val="hybridMultilevel"/>
    <w:tmpl w:val="E9982672"/>
    <w:lvl w:ilvl="0" w:tplc="202E0C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AD37C3"/>
    <w:multiLevelType w:val="multilevel"/>
    <w:tmpl w:val="EFDC9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77FB5"/>
    <w:multiLevelType w:val="hybridMultilevel"/>
    <w:tmpl w:val="441C78E8"/>
    <w:lvl w:ilvl="0" w:tplc="F41209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3"/>
  </w:num>
  <w:num w:numId="4">
    <w:abstractNumId w:val="25"/>
  </w:num>
  <w:num w:numId="5">
    <w:abstractNumId w:val="17"/>
  </w:num>
  <w:num w:numId="6">
    <w:abstractNumId w:val="19"/>
  </w:num>
  <w:num w:numId="7">
    <w:abstractNumId w:val="16"/>
  </w:num>
  <w:num w:numId="8">
    <w:abstractNumId w:val="10"/>
  </w:num>
  <w:num w:numId="9">
    <w:abstractNumId w:val="21"/>
  </w:num>
  <w:num w:numId="10">
    <w:abstractNumId w:val="13"/>
  </w:num>
  <w:num w:numId="11">
    <w:abstractNumId w:val="8"/>
  </w:num>
  <w:num w:numId="12">
    <w:abstractNumId w:val="7"/>
  </w:num>
  <w:num w:numId="13">
    <w:abstractNumId w:val="24"/>
  </w:num>
  <w:num w:numId="14">
    <w:abstractNumId w:val="20"/>
  </w:num>
  <w:num w:numId="15">
    <w:abstractNumId w:val="11"/>
  </w:num>
  <w:num w:numId="16">
    <w:abstractNumId w:val="18"/>
  </w:num>
  <w:num w:numId="17">
    <w:abstractNumId w:val="5"/>
  </w:num>
  <w:num w:numId="18">
    <w:abstractNumId w:val="3"/>
  </w:num>
  <w:num w:numId="19">
    <w:abstractNumId w:val="2"/>
  </w:num>
  <w:num w:numId="20">
    <w:abstractNumId w:val="1"/>
  </w:num>
  <w:num w:numId="21">
    <w:abstractNumId w:val="0"/>
  </w:num>
  <w:num w:numId="22">
    <w:abstractNumId w:val="4"/>
  </w:num>
  <w:num w:numId="23">
    <w:abstractNumId w:val="5"/>
    <w:lvlOverride w:ilvl="0">
      <w:startOverride w:val="1"/>
    </w:lvlOverride>
  </w:num>
  <w:num w:numId="24">
    <w:abstractNumId w:val="5"/>
    <w:lvlOverride w:ilvl="0">
      <w:startOverride w:val="1"/>
    </w:lvlOverride>
  </w:num>
  <w:num w:numId="25">
    <w:abstractNumId w:val="12"/>
  </w:num>
  <w:num w:numId="26">
    <w:abstractNumId w:val="22"/>
  </w:num>
  <w:num w:numId="27">
    <w:abstractNumId w:val="22"/>
    <w:lvlOverride w:ilvl="0">
      <w:startOverride w:val="1"/>
    </w:lvlOverride>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D3"/>
    <w:rsid w:val="00004788"/>
    <w:rsid w:val="000125F6"/>
    <w:rsid w:val="00033EEE"/>
    <w:rsid w:val="00035475"/>
    <w:rsid w:val="00041CCF"/>
    <w:rsid w:val="000578C1"/>
    <w:rsid w:val="00057FA9"/>
    <w:rsid w:val="0006213A"/>
    <w:rsid w:val="00063918"/>
    <w:rsid w:val="00065D87"/>
    <w:rsid w:val="00074223"/>
    <w:rsid w:val="000776A9"/>
    <w:rsid w:val="00081AD5"/>
    <w:rsid w:val="0008251A"/>
    <w:rsid w:val="00082EB2"/>
    <w:rsid w:val="000837A2"/>
    <w:rsid w:val="00085BEC"/>
    <w:rsid w:val="00095A48"/>
    <w:rsid w:val="000A16D3"/>
    <w:rsid w:val="000D303A"/>
    <w:rsid w:val="000D776A"/>
    <w:rsid w:val="000E3765"/>
    <w:rsid w:val="00100337"/>
    <w:rsid w:val="00103EEC"/>
    <w:rsid w:val="001154EB"/>
    <w:rsid w:val="00116FAE"/>
    <w:rsid w:val="0013126A"/>
    <w:rsid w:val="00137FC8"/>
    <w:rsid w:val="00146831"/>
    <w:rsid w:val="00172873"/>
    <w:rsid w:val="00182286"/>
    <w:rsid w:val="00185E1D"/>
    <w:rsid w:val="00190FCB"/>
    <w:rsid w:val="001A65EE"/>
    <w:rsid w:val="001B2153"/>
    <w:rsid w:val="001B5E54"/>
    <w:rsid w:val="001C71A9"/>
    <w:rsid w:val="001D4463"/>
    <w:rsid w:val="001E0E7B"/>
    <w:rsid w:val="001E54F5"/>
    <w:rsid w:val="001F125E"/>
    <w:rsid w:val="001F6150"/>
    <w:rsid w:val="001F7F94"/>
    <w:rsid w:val="00200455"/>
    <w:rsid w:val="0020227F"/>
    <w:rsid w:val="00217C3A"/>
    <w:rsid w:val="00217F7B"/>
    <w:rsid w:val="00222B04"/>
    <w:rsid w:val="00225BAF"/>
    <w:rsid w:val="00231A35"/>
    <w:rsid w:val="0023270A"/>
    <w:rsid w:val="0024329D"/>
    <w:rsid w:val="002535C4"/>
    <w:rsid w:val="002537D9"/>
    <w:rsid w:val="00267816"/>
    <w:rsid w:val="00270AA9"/>
    <w:rsid w:val="00272621"/>
    <w:rsid w:val="002912BA"/>
    <w:rsid w:val="002C1C71"/>
    <w:rsid w:val="002D3C29"/>
    <w:rsid w:val="002F1CD5"/>
    <w:rsid w:val="002F453A"/>
    <w:rsid w:val="002F6922"/>
    <w:rsid w:val="00300956"/>
    <w:rsid w:val="003031EE"/>
    <w:rsid w:val="00303915"/>
    <w:rsid w:val="00305309"/>
    <w:rsid w:val="00307FB0"/>
    <w:rsid w:val="003162B1"/>
    <w:rsid w:val="0031746E"/>
    <w:rsid w:val="00321F27"/>
    <w:rsid w:val="0032792D"/>
    <w:rsid w:val="003438BD"/>
    <w:rsid w:val="00360555"/>
    <w:rsid w:val="00365F1F"/>
    <w:rsid w:val="00372CC5"/>
    <w:rsid w:val="0038187C"/>
    <w:rsid w:val="00383E5D"/>
    <w:rsid w:val="003903F4"/>
    <w:rsid w:val="00393718"/>
    <w:rsid w:val="003A5D3C"/>
    <w:rsid w:val="003A6128"/>
    <w:rsid w:val="003A642E"/>
    <w:rsid w:val="003B103A"/>
    <w:rsid w:val="003B30CD"/>
    <w:rsid w:val="003B6184"/>
    <w:rsid w:val="003D6523"/>
    <w:rsid w:val="003E02BD"/>
    <w:rsid w:val="003E4D66"/>
    <w:rsid w:val="003F30FF"/>
    <w:rsid w:val="0041093C"/>
    <w:rsid w:val="00416203"/>
    <w:rsid w:val="00422634"/>
    <w:rsid w:val="00430B04"/>
    <w:rsid w:val="00451EFB"/>
    <w:rsid w:val="00453C43"/>
    <w:rsid w:val="00457BA1"/>
    <w:rsid w:val="0046787E"/>
    <w:rsid w:val="00473EAC"/>
    <w:rsid w:val="00475ED1"/>
    <w:rsid w:val="00484C5D"/>
    <w:rsid w:val="0048664B"/>
    <w:rsid w:val="004915A4"/>
    <w:rsid w:val="0049297E"/>
    <w:rsid w:val="00493B6E"/>
    <w:rsid w:val="0049687F"/>
    <w:rsid w:val="004A31BE"/>
    <w:rsid w:val="004B184E"/>
    <w:rsid w:val="004C1B3C"/>
    <w:rsid w:val="004D0714"/>
    <w:rsid w:val="004D10C0"/>
    <w:rsid w:val="004D5A2D"/>
    <w:rsid w:val="004D77E1"/>
    <w:rsid w:val="004E1958"/>
    <w:rsid w:val="004E5034"/>
    <w:rsid w:val="004E563C"/>
    <w:rsid w:val="004E7E10"/>
    <w:rsid w:val="004F014B"/>
    <w:rsid w:val="005053BA"/>
    <w:rsid w:val="00517490"/>
    <w:rsid w:val="00520717"/>
    <w:rsid w:val="00522A76"/>
    <w:rsid w:val="005242DB"/>
    <w:rsid w:val="0053222F"/>
    <w:rsid w:val="00546115"/>
    <w:rsid w:val="005544DE"/>
    <w:rsid w:val="00570854"/>
    <w:rsid w:val="005848C2"/>
    <w:rsid w:val="0059288A"/>
    <w:rsid w:val="00595572"/>
    <w:rsid w:val="00597D8F"/>
    <w:rsid w:val="005A392B"/>
    <w:rsid w:val="005A5932"/>
    <w:rsid w:val="005B139D"/>
    <w:rsid w:val="005B749E"/>
    <w:rsid w:val="005D4671"/>
    <w:rsid w:val="005E329E"/>
    <w:rsid w:val="005E6623"/>
    <w:rsid w:val="00602A2D"/>
    <w:rsid w:val="0060466B"/>
    <w:rsid w:val="006303E8"/>
    <w:rsid w:val="00642E92"/>
    <w:rsid w:val="00662F72"/>
    <w:rsid w:val="006653ED"/>
    <w:rsid w:val="006701D9"/>
    <w:rsid w:val="006755CF"/>
    <w:rsid w:val="00682BA6"/>
    <w:rsid w:val="00684A00"/>
    <w:rsid w:val="00684F36"/>
    <w:rsid w:val="0069468D"/>
    <w:rsid w:val="00696221"/>
    <w:rsid w:val="006A0899"/>
    <w:rsid w:val="006B325C"/>
    <w:rsid w:val="006C0E3E"/>
    <w:rsid w:val="006C6EE3"/>
    <w:rsid w:val="006D0EF7"/>
    <w:rsid w:val="006D2023"/>
    <w:rsid w:val="006D510F"/>
    <w:rsid w:val="0071445C"/>
    <w:rsid w:val="007703A7"/>
    <w:rsid w:val="00794050"/>
    <w:rsid w:val="007A29EF"/>
    <w:rsid w:val="007B648D"/>
    <w:rsid w:val="007C1D4A"/>
    <w:rsid w:val="007C6461"/>
    <w:rsid w:val="007D2619"/>
    <w:rsid w:val="007E30E4"/>
    <w:rsid w:val="007E51B7"/>
    <w:rsid w:val="007E6085"/>
    <w:rsid w:val="007E6D6E"/>
    <w:rsid w:val="00810B0D"/>
    <w:rsid w:val="00812339"/>
    <w:rsid w:val="00824964"/>
    <w:rsid w:val="0083544E"/>
    <w:rsid w:val="00843DF9"/>
    <w:rsid w:val="00853777"/>
    <w:rsid w:val="00854C3E"/>
    <w:rsid w:val="0086143D"/>
    <w:rsid w:val="008765B0"/>
    <w:rsid w:val="00885FDB"/>
    <w:rsid w:val="008C2B3B"/>
    <w:rsid w:val="008D598A"/>
    <w:rsid w:val="008D7E46"/>
    <w:rsid w:val="008E147B"/>
    <w:rsid w:val="008E480A"/>
    <w:rsid w:val="008F705E"/>
    <w:rsid w:val="008F7EB0"/>
    <w:rsid w:val="00910711"/>
    <w:rsid w:val="00916E92"/>
    <w:rsid w:val="00924AED"/>
    <w:rsid w:val="00927229"/>
    <w:rsid w:val="00930125"/>
    <w:rsid w:val="00937FD9"/>
    <w:rsid w:val="009578B5"/>
    <w:rsid w:val="00965136"/>
    <w:rsid w:val="00975C7B"/>
    <w:rsid w:val="00981BBB"/>
    <w:rsid w:val="00984777"/>
    <w:rsid w:val="00994CD5"/>
    <w:rsid w:val="009962C6"/>
    <w:rsid w:val="00996A94"/>
    <w:rsid w:val="009A610A"/>
    <w:rsid w:val="009A700B"/>
    <w:rsid w:val="009B297C"/>
    <w:rsid w:val="009D08B5"/>
    <w:rsid w:val="009F1090"/>
    <w:rsid w:val="009F266B"/>
    <w:rsid w:val="009F7CBC"/>
    <w:rsid w:val="00A24654"/>
    <w:rsid w:val="00A503E9"/>
    <w:rsid w:val="00A567C2"/>
    <w:rsid w:val="00A66FC1"/>
    <w:rsid w:val="00A721DA"/>
    <w:rsid w:val="00A73194"/>
    <w:rsid w:val="00A8579D"/>
    <w:rsid w:val="00AA4B7D"/>
    <w:rsid w:val="00AC23D6"/>
    <w:rsid w:val="00AD400C"/>
    <w:rsid w:val="00AD6272"/>
    <w:rsid w:val="00AD686F"/>
    <w:rsid w:val="00AD6FBF"/>
    <w:rsid w:val="00AD7BAE"/>
    <w:rsid w:val="00AE2A9A"/>
    <w:rsid w:val="00AE2DF2"/>
    <w:rsid w:val="00AE490E"/>
    <w:rsid w:val="00AF234B"/>
    <w:rsid w:val="00B01BDD"/>
    <w:rsid w:val="00B01C30"/>
    <w:rsid w:val="00B116FF"/>
    <w:rsid w:val="00B16800"/>
    <w:rsid w:val="00B2617D"/>
    <w:rsid w:val="00B371BF"/>
    <w:rsid w:val="00B5291D"/>
    <w:rsid w:val="00B54F62"/>
    <w:rsid w:val="00B55194"/>
    <w:rsid w:val="00B56BC2"/>
    <w:rsid w:val="00B62F9D"/>
    <w:rsid w:val="00B63B67"/>
    <w:rsid w:val="00B640AB"/>
    <w:rsid w:val="00B66EAF"/>
    <w:rsid w:val="00B76132"/>
    <w:rsid w:val="00B85B70"/>
    <w:rsid w:val="00BA14D5"/>
    <w:rsid w:val="00BA38AB"/>
    <w:rsid w:val="00BA48D5"/>
    <w:rsid w:val="00BA56F5"/>
    <w:rsid w:val="00BA65EB"/>
    <w:rsid w:val="00BB7940"/>
    <w:rsid w:val="00BB7D23"/>
    <w:rsid w:val="00BC050A"/>
    <w:rsid w:val="00BD10D2"/>
    <w:rsid w:val="00BD4AAA"/>
    <w:rsid w:val="00C049B2"/>
    <w:rsid w:val="00C13BD4"/>
    <w:rsid w:val="00C21C30"/>
    <w:rsid w:val="00C22283"/>
    <w:rsid w:val="00C438E3"/>
    <w:rsid w:val="00C47EF9"/>
    <w:rsid w:val="00C52FC2"/>
    <w:rsid w:val="00C53E4F"/>
    <w:rsid w:val="00C56942"/>
    <w:rsid w:val="00C60273"/>
    <w:rsid w:val="00C810F7"/>
    <w:rsid w:val="00C817AB"/>
    <w:rsid w:val="00C840C2"/>
    <w:rsid w:val="00C92A75"/>
    <w:rsid w:val="00CC1EB3"/>
    <w:rsid w:val="00CD42B9"/>
    <w:rsid w:val="00CD6248"/>
    <w:rsid w:val="00CE375D"/>
    <w:rsid w:val="00CE7D9D"/>
    <w:rsid w:val="00CF1E43"/>
    <w:rsid w:val="00CF4EBB"/>
    <w:rsid w:val="00CF6AAA"/>
    <w:rsid w:val="00CF7233"/>
    <w:rsid w:val="00D06155"/>
    <w:rsid w:val="00D078E9"/>
    <w:rsid w:val="00D07948"/>
    <w:rsid w:val="00D128A1"/>
    <w:rsid w:val="00D143C5"/>
    <w:rsid w:val="00D23E7B"/>
    <w:rsid w:val="00D36041"/>
    <w:rsid w:val="00D407C3"/>
    <w:rsid w:val="00D416F4"/>
    <w:rsid w:val="00D43F11"/>
    <w:rsid w:val="00D463F4"/>
    <w:rsid w:val="00D7160F"/>
    <w:rsid w:val="00D71DA6"/>
    <w:rsid w:val="00D8628A"/>
    <w:rsid w:val="00D8744A"/>
    <w:rsid w:val="00DA2B9F"/>
    <w:rsid w:val="00DA709F"/>
    <w:rsid w:val="00DB32F5"/>
    <w:rsid w:val="00DC087A"/>
    <w:rsid w:val="00DC372E"/>
    <w:rsid w:val="00DC6306"/>
    <w:rsid w:val="00DE32DC"/>
    <w:rsid w:val="00DE7241"/>
    <w:rsid w:val="00DF0F03"/>
    <w:rsid w:val="00DF370A"/>
    <w:rsid w:val="00E07894"/>
    <w:rsid w:val="00E07BF3"/>
    <w:rsid w:val="00E106D5"/>
    <w:rsid w:val="00E145D1"/>
    <w:rsid w:val="00E248E0"/>
    <w:rsid w:val="00E30342"/>
    <w:rsid w:val="00E306AF"/>
    <w:rsid w:val="00E31FE2"/>
    <w:rsid w:val="00E35672"/>
    <w:rsid w:val="00E37F43"/>
    <w:rsid w:val="00E533D6"/>
    <w:rsid w:val="00E61F48"/>
    <w:rsid w:val="00E85259"/>
    <w:rsid w:val="00EA1817"/>
    <w:rsid w:val="00EB0D83"/>
    <w:rsid w:val="00EB4674"/>
    <w:rsid w:val="00EC0C9B"/>
    <w:rsid w:val="00EC1DC4"/>
    <w:rsid w:val="00EC687A"/>
    <w:rsid w:val="00ED52FD"/>
    <w:rsid w:val="00EE04FE"/>
    <w:rsid w:val="00EE7D86"/>
    <w:rsid w:val="00F02122"/>
    <w:rsid w:val="00F0233A"/>
    <w:rsid w:val="00F05FD4"/>
    <w:rsid w:val="00F1688D"/>
    <w:rsid w:val="00F25C4C"/>
    <w:rsid w:val="00F34CB0"/>
    <w:rsid w:val="00F36141"/>
    <w:rsid w:val="00F40164"/>
    <w:rsid w:val="00F44A8D"/>
    <w:rsid w:val="00F53BAF"/>
    <w:rsid w:val="00F63307"/>
    <w:rsid w:val="00F647AF"/>
    <w:rsid w:val="00F813B4"/>
    <w:rsid w:val="00F96A31"/>
    <w:rsid w:val="00F96FC4"/>
    <w:rsid w:val="00F97699"/>
    <w:rsid w:val="00FB0BA6"/>
    <w:rsid w:val="00FB5633"/>
    <w:rsid w:val="00FB584B"/>
    <w:rsid w:val="00FC2BC8"/>
    <w:rsid w:val="00FD2A48"/>
    <w:rsid w:val="00FD4AD2"/>
    <w:rsid w:val="00FD4E73"/>
    <w:rsid w:val="00FE1CA2"/>
    <w:rsid w:val="00FE6640"/>
    <w:rsid w:val="00FF2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F924-EC77-4C85-B884-1D5FA2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1"/>
        <w:szCs w:val="21"/>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0717"/>
  </w:style>
  <w:style w:type="paragraph" w:styleId="1">
    <w:name w:val="heading 1"/>
    <w:basedOn w:val="a0"/>
    <w:next w:val="a0"/>
    <w:link w:val="10"/>
    <w:semiHidden/>
    <w:qFormat/>
    <w:rsid w:val="00116FAE"/>
    <w:pPr>
      <w:keepNext/>
      <w:spacing w:before="100" w:beforeAutospacing="1" w:after="240"/>
      <w:outlineLvl w:val="0"/>
    </w:pPr>
    <w:rPr>
      <w:b/>
      <w:sz w:val="30"/>
      <w:szCs w:val="30"/>
    </w:rPr>
  </w:style>
  <w:style w:type="paragraph" w:styleId="2">
    <w:name w:val="heading 2"/>
    <w:basedOn w:val="1"/>
    <w:next w:val="a0"/>
    <w:link w:val="20"/>
    <w:uiPriority w:val="9"/>
    <w:semiHidden/>
    <w:qFormat/>
    <w:rsid w:val="00185E1D"/>
    <w:pPr>
      <w:tabs>
        <w:tab w:val="num" w:pos="567"/>
      </w:tabs>
      <w:spacing w:before="120" w:beforeAutospacing="0" w:after="60"/>
      <w:ind w:left="567" w:hanging="567"/>
      <w:outlineLvl w:val="1"/>
    </w:pPr>
    <w:rPr>
      <w:sz w:val="26"/>
      <w:szCs w:val="26"/>
    </w:rPr>
  </w:style>
  <w:style w:type="paragraph" w:styleId="3">
    <w:name w:val="heading 3"/>
    <w:basedOn w:val="a0"/>
    <w:next w:val="a0"/>
    <w:link w:val="30"/>
    <w:uiPriority w:val="9"/>
    <w:semiHidden/>
    <w:unhideWhenUsed/>
    <w:qFormat/>
    <w:rsid w:val="00F633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C050A"/>
    <w:p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semiHidden/>
    <w:rsid w:val="002C1C71"/>
    <w:rPr>
      <w:b/>
      <w:sz w:val="30"/>
      <w:szCs w:val="30"/>
    </w:rPr>
  </w:style>
  <w:style w:type="character" w:styleId="a4">
    <w:name w:val="Placeholder Text"/>
    <w:basedOn w:val="a1"/>
    <w:uiPriority w:val="99"/>
    <w:semiHidden/>
    <w:rsid w:val="00BC050A"/>
    <w:rPr>
      <w:color w:val="808080"/>
    </w:rPr>
  </w:style>
  <w:style w:type="paragraph" w:styleId="a5">
    <w:name w:val="Balloon Text"/>
    <w:basedOn w:val="a0"/>
    <w:link w:val="a6"/>
    <w:uiPriority w:val="99"/>
    <w:semiHidden/>
    <w:unhideWhenUsed/>
    <w:rsid w:val="00BC050A"/>
    <w:rPr>
      <w:rFonts w:ascii="Tahoma" w:hAnsi="Tahoma" w:cs="Tahoma"/>
      <w:sz w:val="16"/>
      <w:szCs w:val="16"/>
    </w:rPr>
  </w:style>
  <w:style w:type="character" w:customStyle="1" w:styleId="20">
    <w:name w:val="Заголовок 2 Знак"/>
    <w:basedOn w:val="a1"/>
    <w:link w:val="2"/>
    <w:uiPriority w:val="9"/>
    <w:semiHidden/>
    <w:rsid w:val="002C1C71"/>
    <w:rPr>
      <w:b/>
      <w:sz w:val="26"/>
      <w:szCs w:val="26"/>
    </w:rPr>
  </w:style>
  <w:style w:type="character" w:customStyle="1" w:styleId="a6">
    <w:name w:val="Текст выноски Знак"/>
    <w:basedOn w:val="a1"/>
    <w:link w:val="a5"/>
    <w:uiPriority w:val="99"/>
    <w:semiHidden/>
    <w:rsid w:val="00BC050A"/>
    <w:rPr>
      <w:rFonts w:ascii="Tahoma" w:eastAsia="Times New Roman" w:hAnsi="Tahoma" w:cs="Tahoma"/>
      <w:sz w:val="16"/>
      <w:szCs w:val="16"/>
      <w:lang w:val="en-US" w:eastAsia="ar-SA"/>
    </w:rPr>
  </w:style>
  <w:style w:type="character" w:customStyle="1" w:styleId="30">
    <w:name w:val="Заголовок 3 Знак"/>
    <w:basedOn w:val="a1"/>
    <w:link w:val="3"/>
    <w:uiPriority w:val="9"/>
    <w:semiHidden/>
    <w:rsid w:val="001F125E"/>
    <w:rPr>
      <w:rFonts w:asciiTheme="majorHAnsi" w:eastAsiaTheme="majorEastAsia" w:hAnsiTheme="majorHAnsi" w:cstheme="majorBidi"/>
      <w:b/>
      <w:bCs/>
      <w:color w:val="4F81BD" w:themeColor="accent1"/>
      <w:szCs w:val="20"/>
      <w:lang w:val="en-US" w:eastAsia="ar-SA"/>
    </w:rPr>
  </w:style>
  <w:style w:type="character" w:customStyle="1" w:styleId="40">
    <w:name w:val="Заголовок 4 Знак"/>
    <w:basedOn w:val="a1"/>
    <w:link w:val="4"/>
    <w:uiPriority w:val="9"/>
    <w:semiHidden/>
    <w:rsid w:val="001F125E"/>
    <w:rPr>
      <w:rFonts w:eastAsia="Times New Roman" w:cs="Times New Roman"/>
      <w:szCs w:val="20"/>
      <w:lang w:val="en-US" w:eastAsia="ar-SA"/>
    </w:rPr>
  </w:style>
  <w:style w:type="character" w:styleId="a7">
    <w:name w:val="Strong"/>
    <w:basedOn w:val="a1"/>
    <w:uiPriority w:val="22"/>
    <w:qFormat/>
    <w:rsid w:val="003A5D3C"/>
    <w:rPr>
      <w:b/>
      <w:bCs/>
    </w:rPr>
  </w:style>
  <w:style w:type="table" w:styleId="a8">
    <w:name w:val="Table Grid"/>
    <w:basedOn w:val="a2"/>
    <w:uiPriority w:val="59"/>
    <w:rsid w:val="00C8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0"/>
    <w:link w:val="aa"/>
    <w:uiPriority w:val="99"/>
    <w:unhideWhenUsed/>
    <w:rsid w:val="0041093C"/>
    <w:pPr>
      <w:tabs>
        <w:tab w:val="right" w:pos="9540"/>
      </w:tabs>
    </w:pPr>
    <w:rPr>
      <w:sz w:val="18"/>
    </w:rPr>
  </w:style>
  <w:style w:type="paragraph" w:styleId="ab">
    <w:name w:val="header"/>
    <w:basedOn w:val="a0"/>
    <w:link w:val="ac"/>
    <w:uiPriority w:val="99"/>
    <w:unhideWhenUsed/>
    <w:rsid w:val="00C52FC2"/>
    <w:pPr>
      <w:tabs>
        <w:tab w:val="center" w:pos="4677"/>
        <w:tab w:val="right" w:pos="9355"/>
      </w:tabs>
    </w:pPr>
  </w:style>
  <w:style w:type="character" w:customStyle="1" w:styleId="ac">
    <w:name w:val="Верхний колонтитул Знак"/>
    <w:basedOn w:val="a1"/>
    <w:link w:val="ab"/>
    <w:uiPriority w:val="99"/>
    <w:rsid w:val="00C52FC2"/>
    <w:rPr>
      <w:rFonts w:eastAsia="Times New Roman" w:cs="Times New Roman"/>
      <w:szCs w:val="20"/>
      <w:lang w:val="en-US" w:eastAsia="ar-SA"/>
    </w:rPr>
  </w:style>
  <w:style w:type="character" w:customStyle="1" w:styleId="aa">
    <w:name w:val="Нижний колонтитул Знак"/>
    <w:basedOn w:val="a1"/>
    <w:link w:val="a9"/>
    <w:uiPriority w:val="99"/>
    <w:rsid w:val="0041093C"/>
    <w:rPr>
      <w:sz w:val="18"/>
    </w:rPr>
  </w:style>
  <w:style w:type="character" w:styleId="ad">
    <w:name w:val="Emphasis"/>
    <w:basedOn w:val="a1"/>
    <w:uiPriority w:val="99"/>
    <w:qFormat/>
    <w:rsid w:val="00AC23D6"/>
    <w:rPr>
      <w:i/>
      <w:iCs/>
    </w:rPr>
  </w:style>
  <w:style w:type="paragraph" w:styleId="ae">
    <w:name w:val="List Paragraph"/>
    <w:basedOn w:val="a0"/>
    <w:uiPriority w:val="34"/>
    <w:semiHidden/>
    <w:qFormat/>
    <w:rsid w:val="002C1C71"/>
    <w:pPr>
      <w:ind w:left="720"/>
      <w:contextualSpacing/>
    </w:pPr>
  </w:style>
  <w:style w:type="paragraph" w:customStyle="1" w:styleId="11">
    <w:name w:val="А.Заг 1"/>
    <w:basedOn w:val="a0"/>
    <w:qFormat/>
    <w:rsid w:val="00DB32F5"/>
    <w:pPr>
      <w:keepNext/>
      <w:keepLines/>
    </w:pPr>
    <w:rPr>
      <w:b/>
      <w:sz w:val="25"/>
    </w:rPr>
  </w:style>
  <w:style w:type="paragraph" w:customStyle="1" w:styleId="a">
    <w:name w:val="А.Марк"/>
    <w:basedOn w:val="a0"/>
    <w:qFormat/>
    <w:rsid w:val="002C1C7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A28411BC5E496E8914C99FF98B7731"/>
        <w:category>
          <w:name w:val="Общие"/>
          <w:gallery w:val="placeholder"/>
        </w:category>
        <w:types>
          <w:type w:val="bbPlcHdr"/>
        </w:types>
        <w:behaviors>
          <w:behavior w:val="content"/>
        </w:behaviors>
        <w:guid w:val="{2EA501E4-840F-4DB7-87D8-C96A3C6ABC34}"/>
      </w:docPartPr>
      <w:docPartBody>
        <w:p w:rsidR="00144075" w:rsidRDefault="001C227C" w:rsidP="001C227C">
          <w:pPr>
            <w:pStyle w:val="2DA28411BC5E496E8914C99FF98B7731"/>
          </w:pPr>
          <w:r w:rsidRPr="001E5496">
            <w:rPr>
              <w:rStyle w:val="a3"/>
            </w:rPr>
            <w:t>Место для ввода текста.</w:t>
          </w:r>
        </w:p>
      </w:docPartBody>
    </w:docPart>
    <w:docPart>
      <w:docPartPr>
        <w:name w:val="7BF48DEE29024D94AEF967DF97634957"/>
        <w:category>
          <w:name w:val="Общие"/>
          <w:gallery w:val="placeholder"/>
        </w:category>
        <w:types>
          <w:type w:val="bbPlcHdr"/>
        </w:types>
        <w:behaviors>
          <w:behavior w:val="content"/>
        </w:behaviors>
        <w:guid w:val="{157E03DC-A79A-46CA-9265-89EFF50B4B64}"/>
      </w:docPartPr>
      <w:docPartBody>
        <w:p w:rsidR="00A2485F" w:rsidRDefault="00504C41" w:rsidP="00504C41">
          <w:pPr>
            <w:pStyle w:val="7BF48DEE29024D94AEF967DF97634957"/>
          </w:pPr>
          <w:r w:rsidRPr="001E5496">
            <w:rPr>
              <w:rStyle w:val="a3"/>
            </w:rPr>
            <w:t>Место для ввода текста.</w:t>
          </w:r>
        </w:p>
      </w:docPartBody>
    </w:docPart>
    <w:docPart>
      <w:docPartPr>
        <w:name w:val="4C1DC79CF3914957A56B23D20007D75A"/>
        <w:category>
          <w:name w:val="Общие"/>
          <w:gallery w:val="placeholder"/>
        </w:category>
        <w:types>
          <w:type w:val="bbPlcHdr"/>
        </w:types>
        <w:behaviors>
          <w:behavior w:val="content"/>
        </w:behaviors>
        <w:guid w:val="{11666EFD-489A-4490-ACE9-6B7FAA8D4D0C}"/>
      </w:docPartPr>
      <w:docPartBody>
        <w:p w:rsidR="00A2485F" w:rsidRDefault="00504C41" w:rsidP="00504C41">
          <w:pPr>
            <w:pStyle w:val="4C1DC79CF3914957A56B23D20007D75A"/>
          </w:pPr>
          <w:r w:rsidRPr="001E549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7B579A"/>
    <w:rsid w:val="00000658"/>
    <w:rsid w:val="000A5222"/>
    <w:rsid w:val="00144075"/>
    <w:rsid w:val="00154ECB"/>
    <w:rsid w:val="001C227C"/>
    <w:rsid w:val="0022767A"/>
    <w:rsid w:val="00243AEC"/>
    <w:rsid w:val="00347B86"/>
    <w:rsid w:val="00403C61"/>
    <w:rsid w:val="00426134"/>
    <w:rsid w:val="00446DBB"/>
    <w:rsid w:val="0046633D"/>
    <w:rsid w:val="004747D0"/>
    <w:rsid w:val="00477809"/>
    <w:rsid w:val="004B2E64"/>
    <w:rsid w:val="004D4448"/>
    <w:rsid w:val="00504C41"/>
    <w:rsid w:val="00517A5A"/>
    <w:rsid w:val="005314FB"/>
    <w:rsid w:val="005319E2"/>
    <w:rsid w:val="00594386"/>
    <w:rsid w:val="005A6166"/>
    <w:rsid w:val="005B2A3C"/>
    <w:rsid w:val="005C6F49"/>
    <w:rsid w:val="005E1BE9"/>
    <w:rsid w:val="005F4225"/>
    <w:rsid w:val="00676AB9"/>
    <w:rsid w:val="00693151"/>
    <w:rsid w:val="006E3C80"/>
    <w:rsid w:val="007225B3"/>
    <w:rsid w:val="00732DC3"/>
    <w:rsid w:val="007B579A"/>
    <w:rsid w:val="007B73C1"/>
    <w:rsid w:val="007E3237"/>
    <w:rsid w:val="00846AF7"/>
    <w:rsid w:val="00856ECE"/>
    <w:rsid w:val="008C48E5"/>
    <w:rsid w:val="008D247D"/>
    <w:rsid w:val="008E52CC"/>
    <w:rsid w:val="0091066C"/>
    <w:rsid w:val="009517A5"/>
    <w:rsid w:val="00982935"/>
    <w:rsid w:val="009835CD"/>
    <w:rsid w:val="009A2A18"/>
    <w:rsid w:val="00A2485F"/>
    <w:rsid w:val="00A56B84"/>
    <w:rsid w:val="00AD2898"/>
    <w:rsid w:val="00B277AC"/>
    <w:rsid w:val="00B33A4E"/>
    <w:rsid w:val="00C04B14"/>
    <w:rsid w:val="00C44B4B"/>
    <w:rsid w:val="00C77EED"/>
    <w:rsid w:val="00E368AB"/>
    <w:rsid w:val="00EB1EC9"/>
    <w:rsid w:val="00F004DC"/>
    <w:rsid w:val="00F079C9"/>
    <w:rsid w:val="00F23216"/>
    <w:rsid w:val="00F4338E"/>
    <w:rsid w:val="00FA7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7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1BE9"/>
    <w:rPr>
      <w:color w:val="808080"/>
    </w:rPr>
  </w:style>
  <w:style w:type="paragraph" w:customStyle="1" w:styleId="0CC643F9C9C843269895F43C1D532383">
    <w:name w:val="0CC643F9C9C843269895F43C1D532383"/>
    <w:rsid w:val="007B579A"/>
  </w:style>
  <w:style w:type="paragraph" w:customStyle="1" w:styleId="8E27C8C224264530A28C2D1B67085E79">
    <w:name w:val="8E27C8C224264530A28C2D1B67085E79"/>
    <w:rsid w:val="007B579A"/>
  </w:style>
  <w:style w:type="paragraph" w:customStyle="1" w:styleId="119EF545665E411EB9E2DCADCAF9DE40">
    <w:name w:val="119EF545665E411EB9E2DCADCAF9DE40"/>
    <w:rsid w:val="007B579A"/>
  </w:style>
  <w:style w:type="paragraph" w:customStyle="1" w:styleId="1A27EA36DE264679B36ED9302F3C744C">
    <w:name w:val="1A27EA36DE264679B36ED9302F3C744C"/>
    <w:rsid w:val="007B579A"/>
  </w:style>
  <w:style w:type="paragraph" w:customStyle="1" w:styleId="AF019D50C56B419BBA4ED8FF0252EC22">
    <w:name w:val="AF019D50C56B419BBA4ED8FF0252EC22"/>
    <w:rsid w:val="007B579A"/>
  </w:style>
  <w:style w:type="paragraph" w:customStyle="1" w:styleId="0AB4A51F313A470F91F90242859E20E3">
    <w:name w:val="0AB4A51F313A470F91F90242859E20E3"/>
    <w:rsid w:val="007B579A"/>
  </w:style>
  <w:style w:type="paragraph" w:customStyle="1" w:styleId="ED107C984D4A46CB8536123DAC69CA91">
    <w:name w:val="ED107C984D4A46CB8536123DAC69CA91"/>
    <w:rsid w:val="007B579A"/>
  </w:style>
  <w:style w:type="paragraph" w:customStyle="1" w:styleId="1A474A9CEB874100B6DAB53E167FA3BF">
    <w:name w:val="1A474A9CEB874100B6DAB53E167FA3BF"/>
    <w:rsid w:val="007B579A"/>
  </w:style>
  <w:style w:type="paragraph" w:customStyle="1" w:styleId="C8060EC2868C44E582A78DE64F8B4886">
    <w:name w:val="C8060EC2868C44E582A78DE64F8B4886"/>
    <w:rsid w:val="007B579A"/>
  </w:style>
  <w:style w:type="paragraph" w:customStyle="1" w:styleId="30EC9D76B8404BD89642B89060B7C0AC">
    <w:name w:val="30EC9D76B8404BD89642B89060B7C0AC"/>
    <w:rsid w:val="007B579A"/>
  </w:style>
  <w:style w:type="paragraph" w:customStyle="1" w:styleId="168C2CA818FC4B9A8642AEE4725A81E6">
    <w:name w:val="168C2CA818FC4B9A8642AEE4725A81E6"/>
    <w:rsid w:val="007B579A"/>
  </w:style>
  <w:style w:type="paragraph" w:customStyle="1" w:styleId="D11C694760004AA9A013F1B22982815B">
    <w:name w:val="D11C694760004AA9A013F1B22982815B"/>
    <w:rsid w:val="007B579A"/>
  </w:style>
  <w:style w:type="paragraph" w:customStyle="1" w:styleId="306F19D8FC0240B689302394FE76068D">
    <w:name w:val="306F19D8FC0240B689302394FE76068D"/>
    <w:rsid w:val="007B579A"/>
  </w:style>
  <w:style w:type="paragraph" w:customStyle="1" w:styleId="E3401E8C5B134E31B4A32BC5B1907F16">
    <w:name w:val="E3401E8C5B134E31B4A32BC5B1907F16"/>
    <w:rsid w:val="007B579A"/>
  </w:style>
  <w:style w:type="paragraph" w:customStyle="1" w:styleId="79E351702B5545CFA2DC4D8CE4FDDD95">
    <w:name w:val="79E351702B5545CFA2DC4D8CE4FDDD95"/>
    <w:rsid w:val="007B579A"/>
  </w:style>
  <w:style w:type="paragraph" w:customStyle="1" w:styleId="57E72F3F6D164AF9AE20B05C47D93618">
    <w:name w:val="57E72F3F6D164AF9AE20B05C47D93618"/>
    <w:rsid w:val="007B579A"/>
  </w:style>
  <w:style w:type="paragraph" w:customStyle="1" w:styleId="087F956A4C2F4E2086F5C7857F73E36F">
    <w:name w:val="087F956A4C2F4E2086F5C7857F73E36F"/>
    <w:rsid w:val="007B579A"/>
  </w:style>
  <w:style w:type="paragraph" w:customStyle="1" w:styleId="6B761E711156441C85603E5301F09E94">
    <w:name w:val="6B761E711156441C85603E5301F09E94"/>
    <w:rsid w:val="007B579A"/>
  </w:style>
  <w:style w:type="paragraph" w:customStyle="1" w:styleId="C11FF00C9DE94E0BB1A0BB260906FB81">
    <w:name w:val="C11FF00C9DE94E0BB1A0BB260906FB81"/>
    <w:rsid w:val="007B579A"/>
  </w:style>
  <w:style w:type="paragraph" w:customStyle="1" w:styleId="E9D557C0F2964C799EE7D4825B97BAEF">
    <w:name w:val="E9D557C0F2964C799EE7D4825B97BAEF"/>
    <w:rsid w:val="007B579A"/>
  </w:style>
  <w:style w:type="paragraph" w:customStyle="1" w:styleId="F2751B8B1BD5424C86DBEA0DF514B2EC">
    <w:name w:val="F2751B8B1BD5424C86DBEA0DF514B2EC"/>
    <w:rsid w:val="007B579A"/>
  </w:style>
  <w:style w:type="paragraph" w:customStyle="1" w:styleId="136E804BE1ED4649B09DC9102E529B03">
    <w:name w:val="136E804BE1ED4649B09DC9102E529B03"/>
    <w:rsid w:val="007B579A"/>
  </w:style>
  <w:style w:type="paragraph" w:customStyle="1" w:styleId="05EFD02A0A6940E0A0A57E13977379C3">
    <w:name w:val="05EFD02A0A6940E0A0A57E13977379C3"/>
    <w:rsid w:val="007B579A"/>
  </w:style>
  <w:style w:type="paragraph" w:customStyle="1" w:styleId="6631C0C911F74D3AB9BD84A31B7B404C">
    <w:name w:val="6631C0C911F74D3AB9BD84A31B7B404C"/>
    <w:rsid w:val="004747D0"/>
  </w:style>
  <w:style w:type="paragraph" w:customStyle="1" w:styleId="257A349CFD9146A3B7D5F0416EB261B5">
    <w:name w:val="257A349CFD9146A3B7D5F0416EB261B5"/>
    <w:rsid w:val="004747D0"/>
  </w:style>
  <w:style w:type="paragraph" w:customStyle="1" w:styleId="0007780249CB49369D4B6CECF5B6F530">
    <w:name w:val="0007780249CB49369D4B6CECF5B6F530"/>
    <w:rsid w:val="004747D0"/>
  </w:style>
  <w:style w:type="paragraph" w:customStyle="1" w:styleId="C9DFC5651E14428085DD87961F2085AC">
    <w:name w:val="C9DFC5651E14428085DD87961F2085AC"/>
    <w:rsid w:val="00A56B84"/>
  </w:style>
  <w:style w:type="paragraph" w:customStyle="1" w:styleId="B3F605D9ED0749F6A46811032B0DA576">
    <w:name w:val="B3F605D9ED0749F6A46811032B0DA576"/>
    <w:rsid w:val="007B73C1"/>
  </w:style>
  <w:style w:type="paragraph" w:customStyle="1" w:styleId="E1C87F8E414A4EB281FC13D755FA2AAC">
    <w:name w:val="E1C87F8E414A4EB281FC13D755FA2AAC"/>
    <w:rsid w:val="007B73C1"/>
  </w:style>
  <w:style w:type="paragraph" w:customStyle="1" w:styleId="00979847200440C782A6AECCB7D3AFE3">
    <w:name w:val="00979847200440C782A6AECCB7D3AFE3"/>
    <w:rsid w:val="007B73C1"/>
  </w:style>
  <w:style w:type="paragraph" w:customStyle="1" w:styleId="E02143C32A704E51A264C0363ED98192">
    <w:name w:val="E02143C32A704E51A264C0363ED98192"/>
    <w:rsid w:val="007B73C1"/>
  </w:style>
  <w:style w:type="paragraph" w:customStyle="1" w:styleId="56F616880EC94DFEA502FEE7D72594AE">
    <w:name w:val="56F616880EC94DFEA502FEE7D72594AE"/>
    <w:rsid w:val="007B73C1"/>
  </w:style>
  <w:style w:type="paragraph" w:customStyle="1" w:styleId="50850503B7D040E8910784CD5BEABA90">
    <w:name w:val="50850503B7D040E8910784CD5BEABA90"/>
    <w:rsid w:val="007B73C1"/>
  </w:style>
  <w:style w:type="paragraph" w:customStyle="1" w:styleId="2DA28411BC5E496E8914C99FF98B7731">
    <w:name w:val="2DA28411BC5E496E8914C99FF98B7731"/>
    <w:rsid w:val="001C227C"/>
  </w:style>
  <w:style w:type="paragraph" w:customStyle="1" w:styleId="A52DAEB1170246329E20D58A645B02F9">
    <w:name w:val="A52DAEB1170246329E20D58A645B02F9"/>
    <w:rsid w:val="00144075"/>
  </w:style>
  <w:style w:type="paragraph" w:customStyle="1" w:styleId="FB879D2A2E5E482F9383C7217F57F024">
    <w:name w:val="FB879D2A2E5E482F9383C7217F57F024"/>
    <w:rsid w:val="009A2A18"/>
  </w:style>
  <w:style w:type="paragraph" w:customStyle="1" w:styleId="0E3ACC8FB47E4104A19DAAC5D83AC22F">
    <w:name w:val="0E3ACC8FB47E4104A19DAAC5D83AC22F"/>
    <w:rsid w:val="00504C41"/>
    <w:pPr>
      <w:spacing w:after="160" w:line="259" w:lineRule="auto"/>
    </w:pPr>
  </w:style>
  <w:style w:type="paragraph" w:customStyle="1" w:styleId="7BF48DEE29024D94AEF967DF97634957">
    <w:name w:val="7BF48DEE29024D94AEF967DF97634957"/>
    <w:rsid w:val="00504C41"/>
    <w:pPr>
      <w:spacing w:after="160" w:line="259" w:lineRule="auto"/>
    </w:pPr>
  </w:style>
  <w:style w:type="paragraph" w:customStyle="1" w:styleId="4C1DC79CF3914957A56B23D20007D75A">
    <w:name w:val="4C1DC79CF3914957A56B23D20007D75A"/>
    <w:rsid w:val="00504C41"/>
    <w:pPr>
      <w:spacing w:after="160" w:line="259" w:lineRule="auto"/>
    </w:pPr>
  </w:style>
  <w:style w:type="paragraph" w:customStyle="1" w:styleId="1F4753C71520470784E6FA917266DEED">
    <w:name w:val="1F4753C71520470784E6FA917266DEED"/>
    <w:rsid w:val="00504C41"/>
    <w:pPr>
      <w:spacing w:after="160" w:line="259" w:lineRule="auto"/>
    </w:pPr>
  </w:style>
  <w:style w:type="paragraph" w:customStyle="1" w:styleId="978A0F92A01D419DAE521AE40803CEB4">
    <w:name w:val="978A0F92A01D419DAE521AE40803CEB4"/>
    <w:rsid w:val="00504C41"/>
    <w:pPr>
      <w:spacing w:after="160" w:line="259" w:lineRule="auto"/>
    </w:pPr>
  </w:style>
  <w:style w:type="paragraph" w:customStyle="1" w:styleId="D2E88F07DA8D49A180EE7DECC51C4FCA">
    <w:name w:val="D2E88F07DA8D49A180EE7DECC51C4FCA"/>
    <w:rsid w:val="00504C41"/>
    <w:pPr>
      <w:spacing w:after="160" w:line="259" w:lineRule="auto"/>
    </w:pPr>
  </w:style>
  <w:style w:type="paragraph" w:customStyle="1" w:styleId="8F50651FC394412F85FF4F6E04DD5B72">
    <w:name w:val="8F50651FC394412F85FF4F6E04DD5B72"/>
    <w:rsid w:val="005E1BE9"/>
    <w:pPr>
      <w:spacing w:after="160" w:line="259" w:lineRule="auto"/>
    </w:pPr>
  </w:style>
  <w:style w:type="paragraph" w:customStyle="1" w:styleId="D31D1D86C72045B6944CB855FABFFE2C">
    <w:name w:val="D31D1D86C72045B6944CB855FABFFE2C"/>
    <w:rsid w:val="005E1B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Sheludchenkov</dc:creator>
  <cp:lastModifiedBy>Andrey</cp:lastModifiedBy>
  <cp:revision>10</cp:revision>
  <cp:lastPrinted>2013-05-24T08:26:00Z</cp:lastPrinted>
  <dcterms:created xsi:type="dcterms:W3CDTF">2020-03-13T05:46:00Z</dcterms:created>
  <dcterms:modified xsi:type="dcterms:W3CDTF">2020-12-26T13:16:00Z</dcterms:modified>
  <cp:contentStatus/>
</cp:coreProperties>
</file>